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6DA77A" w14:textId="01164CE5" w:rsidR="00EC5AAA" w:rsidRDefault="00EC5AAA">
      <w:pPr>
        <w:rPr>
          <w:b/>
        </w:rPr>
      </w:pPr>
      <w:r w:rsidRPr="00AE4E40">
        <w:rPr>
          <w:b/>
        </w:rPr>
        <w:t xml:space="preserve">Art in the </w:t>
      </w:r>
      <w:proofErr w:type="spellStart"/>
      <w:r w:rsidRPr="00AE4E40">
        <w:rPr>
          <w:b/>
        </w:rPr>
        <w:t>Ant</w:t>
      </w:r>
      <w:r w:rsidR="006317F2">
        <w:rPr>
          <w:b/>
        </w:rPr>
        <w:t>h</w:t>
      </w:r>
      <w:r w:rsidRPr="00AE4E40">
        <w:rPr>
          <w:b/>
        </w:rPr>
        <w:t>ropocene</w:t>
      </w:r>
      <w:proofErr w:type="spellEnd"/>
      <w:r w:rsidR="00AE4E40">
        <w:rPr>
          <w:b/>
        </w:rPr>
        <w:t xml:space="preserve"> </w:t>
      </w:r>
      <w:r w:rsidRPr="00AE4E40">
        <w:rPr>
          <w:b/>
        </w:rPr>
        <w:t>Sustainable Communities: The Human Impact</w:t>
      </w:r>
    </w:p>
    <w:p w14:paraId="772723F0" w14:textId="72593692" w:rsidR="006317F2" w:rsidRPr="006317F2" w:rsidRDefault="006317F2">
      <w:r w:rsidRPr="006317F2">
        <w:t>California University of Pennsylvania, March 16, 2016</w:t>
      </w:r>
    </w:p>
    <w:p w14:paraId="4FFE85A0" w14:textId="1F46FAF5" w:rsidR="006317F2" w:rsidRDefault="006317F2">
      <w:r w:rsidRPr="006317F2">
        <w:t xml:space="preserve">©Ann Rosenthal 2016 </w:t>
      </w:r>
    </w:p>
    <w:p w14:paraId="4F909008" w14:textId="77777777" w:rsidR="006317F2" w:rsidRDefault="006317F2"/>
    <w:p w14:paraId="77F26E80" w14:textId="2A8629E0" w:rsidR="006317F2" w:rsidRPr="006317F2" w:rsidRDefault="006317F2">
      <w:pPr>
        <w:rPr>
          <w:b/>
          <w:color w:val="C0504D" w:themeColor="accent2"/>
        </w:rPr>
      </w:pPr>
      <w:r w:rsidRPr="006317F2">
        <w:rPr>
          <w:b/>
          <w:color w:val="C0504D" w:themeColor="accent2"/>
        </w:rPr>
        <w:t xml:space="preserve">The following notes accompany my </w:t>
      </w:r>
      <w:proofErr w:type="spellStart"/>
      <w:r w:rsidRPr="006317F2">
        <w:rPr>
          <w:b/>
          <w:color w:val="C0504D" w:themeColor="accent2"/>
        </w:rPr>
        <w:t>pdf</w:t>
      </w:r>
      <w:proofErr w:type="spellEnd"/>
      <w:r w:rsidRPr="006317F2">
        <w:rPr>
          <w:b/>
          <w:color w:val="C0504D" w:themeColor="accent2"/>
        </w:rPr>
        <w:t xml:space="preserve"> presentation. See the end of this document for links to supplemental information.</w:t>
      </w:r>
    </w:p>
    <w:p w14:paraId="4DBAD336" w14:textId="77777777" w:rsidR="00BD7B70" w:rsidRDefault="00BD7B70"/>
    <w:p w14:paraId="6D5EA03F" w14:textId="77777777" w:rsidR="00EC5AAA" w:rsidRPr="00AE4E40" w:rsidRDefault="00EC5AAA">
      <w:pPr>
        <w:rPr>
          <w:b/>
        </w:rPr>
      </w:pPr>
      <w:r w:rsidRPr="00AE4E40">
        <w:rPr>
          <w:b/>
        </w:rPr>
        <w:t xml:space="preserve">Definition of </w:t>
      </w:r>
      <w:proofErr w:type="spellStart"/>
      <w:r w:rsidRPr="00AE4E40">
        <w:rPr>
          <w:b/>
        </w:rPr>
        <w:t>Anthropocene</w:t>
      </w:r>
      <w:proofErr w:type="spellEnd"/>
      <w:r w:rsidRPr="00AE4E40">
        <w:rPr>
          <w:b/>
        </w:rPr>
        <w:t>:</w:t>
      </w:r>
    </w:p>
    <w:p w14:paraId="62368B3E" w14:textId="77777777" w:rsidR="00C135D8" w:rsidRDefault="00C135D8"/>
    <w:p w14:paraId="79F1391B" w14:textId="77777777" w:rsidR="007E15B1" w:rsidRDefault="007E15B1" w:rsidP="007E15B1">
      <w:r w:rsidRPr="007E15B1">
        <w:t>According to the International Union of Geological Sciences (IUGS), we are officially in the Holocene (“entirely recent”) epoch, which began after the last major ice age.</w:t>
      </w:r>
    </w:p>
    <w:p w14:paraId="7FE7D849" w14:textId="77777777" w:rsidR="007E15B1" w:rsidRPr="007E15B1" w:rsidRDefault="007E15B1" w:rsidP="007E15B1"/>
    <w:p w14:paraId="220552AE" w14:textId="0C5349BC" w:rsidR="007E15B1" w:rsidRPr="007E15B1" w:rsidRDefault="007E15B1" w:rsidP="007E15B1">
      <w:pPr>
        <w:rPr>
          <w:rFonts w:ascii="Times" w:eastAsia="Times New Roman" w:hAnsi="Times" w:cs="Times New Roman"/>
          <w:sz w:val="20"/>
          <w:szCs w:val="20"/>
        </w:rPr>
      </w:pPr>
      <w:r w:rsidRPr="007E15B1">
        <w:t xml:space="preserve">However, some experts are arguing </w:t>
      </w:r>
      <w:r>
        <w:t>for a new epoch: “</w:t>
      </w:r>
      <w:proofErr w:type="spellStart"/>
      <w:r>
        <w:t>Anthropocene</w:t>
      </w:r>
      <w:proofErr w:type="spellEnd"/>
      <w:r>
        <w:t xml:space="preserve">” a term that was popularized by </w:t>
      </w:r>
      <w:r w:rsidRPr="007E15B1">
        <w:t>the</w:t>
      </w:r>
      <w:r w:rsidRPr="007E15B1">
        <w:rPr>
          <w:rFonts w:ascii="Times" w:eastAsia="Times New Roman" w:hAnsi="Times" w:cs="Times New Roman"/>
          <w:sz w:val="20"/>
          <w:szCs w:val="20"/>
        </w:rPr>
        <w:t xml:space="preserve"> </w:t>
      </w:r>
      <w:r w:rsidRPr="007E15B1">
        <w:t xml:space="preserve">atmospheric chemist and Nobel laureate Paul </w:t>
      </w:r>
      <w:proofErr w:type="spellStart"/>
      <w:r w:rsidRPr="007E15B1">
        <w:t>Crutzen</w:t>
      </w:r>
      <w:proofErr w:type="spellEnd"/>
      <w:r w:rsidRPr="007E15B1">
        <w:t xml:space="preserve"> in 2000</w:t>
      </w:r>
      <w:r>
        <w:rPr>
          <w:rFonts w:ascii="Times" w:eastAsia="Times New Roman" w:hAnsi="Times" w:cs="Times New Roman"/>
          <w:sz w:val="20"/>
          <w:szCs w:val="20"/>
        </w:rPr>
        <w:br/>
      </w:r>
    </w:p>
    <w:p w14:paraId="561F4F36" w14:textId="77777777" w:rsidR="007E15B1" w:rsidRPr="007E15B1" w:rsidRDefault="007E15B1" w:rsidP="007E15B1">
      <w:r w:rsidRPr="007E15B1">
        <w:t xml:space="preserve">Proponents recommend starting the epoch with the industrial revolution in the early 1800s or with the atomic age in the 1950s. Either way, the new name is </w:t>
      </w:r>
      <w:proofErr w:type="gramStart"/>
      <w:r w:rsidRPr="007E15B1">
        <w:t>a  strong</w:t>
      </w:r>
      <w:proofErr w:type="gramEnd"/>
      <w:r w:rsidRPr="007E15B1">
        <w:t xml:space="preserve"> reminder that we are now having undeniable impacts at the scale of the planet as a whole.</w:t>
      </w:r>
    </w:p>
    <w:p w14:paraId="610B82E2" w14:textId="77777777" w:rsidR="00621E19" w:rsidRDefault="00621E19" w:rsidP="00C135D8">
      <w:pPr>
        <w:pBdr>
          <w:bottom w:val="double" w:sz="6" w:space="1" w:color="auto"/>
        </w:pBdr>
      </w:pPr>
    </w:p>
    <w:p w14:paraId="56E1F5C0" w14:textId="77777777" w:rsidR="00516C8B" w:rsidRDefault="00516C8B" w:rsidP="00C135D8"/>
    <w:p w14:paraId="37F8583B" w14:textId="668CBDAD" w:rsidR="007E15B1" w:rsidRDefault="007E15B1" w:rsidP="00C135D8">
      <w:r>
        <w:t>T</w:t>
      </w:r>
      <w:r w:rsidR="00C135D8">
        <w:t>his lecture</w:t>
      </w:r>
      <w:r w:rsidR="00133B28">
        <w:t xml:space="preserve"> </w:t>
      </w:r>
      <w:r>
        <w:t xml:space="preserve">is based in large part on </w:t>
      </w:r>
      <w:r w:rsidR="006317F2">
        <w:t>the</w:t>
      </w:r>
      <w:r>
        <w:t xml:space="preserve"> book titled “Manifesto for </w:t>
      </w:r>
      <w:r w:rsidR="006317F2">
        <w:t xml:space="preserve">Living in the </w:t>
      </w:r>
      <w:proofErr w:type="spellStart"/>
      <w:r w:rsidR="006317F2">
        <w:t>Anthropocene</w:t>
      </w:r>
      <w:proofErr w:type="spellEnd"/>
      <w:r w:rsidR="006317F2">
        <w:t>,</w:t>
      </w:r>
      <w:r>
        <w:t xml:space="preserve">” </w:t>
      </w:r>
      <w:r w:rsidR="006317F2">
        <w:t xml:space="preserve">which you can download for $1 at </w:t>
      </w:r>
      <w:r w:rsidR="006317F2" w:rsidRPr="006317F2">
        <w:t>https://punctumbooks.com/titles/manifesto-for-living-in-the-anthropocene/</w:t>
      </w:r>
    </w:p>
    <w:p w14:paraId="1CAF7A0E" w14:textId="77777777" w:rsidR="007E15B1" w:rsidRDefault="007E15B1" w:rsidP="00C135D8"/>
    <w:p w14:paraId="5CA0DFEA" w14:textId="4061778B" w:rsidR="007E15B1" w:rsidRDefault="007E15B1" w:rsidP="007E15B1">
      <w:r>
        <w:t xml:space="preserve">I will begin </w:t>
      </w:r>
      <w:r w:rsidRPr="007E15B1">
        <w:t xml:space="preserve">with a few historical examples to set a context before going on to contemporary work. </w:t>
      </w:r>
      <w:r>
        <w:t xml:space="preserve"> In the second half of my talk I will draw on concepts from the book and show examples of my own </w:t>
      </w:r>
      <w:proofErr w:type="gramStart"/>
      <w:r>
        <w:t>art work</w:t>
      </w:r>
      <w:proofErr w:type="gramEnd"/>
      <w:r>
        <w:t xml:space="preserve"> and artists who have inspired it. </w:t>
      </w:r>
    </w:p>
    <w:p w14:paraId="055D7DA3" w14:textId="77777777" w:rsidR="007E15B1" w:rsidRDefault="007E15B1" w:rsidP="00C135D8"/>
    <w:p w14:paraId="16165A18" w14:textId="7520840C" w:rsidR="00EC5AAA" w:rsidRDefault="007E15B1">
      <w:r>
        <w:t>Note that</w:t>
      </w:r>
      <w:r w:rsidR="00C135D8">
        <w:t xml:space="preserve"> this is not a comprehensive survey. Rather this is intended to </w:t>
      </w:r>
      <w:r>
        <w:t>peak</w:t>
      </w:r>
      <w:r w:rsidR="00C135D8">
        <w:t xml:space="preserve"> your interest, </w:t>
      </w:r>
      <w:r>
        <w:t xml:space="preserve">and </w:t>
      </w:r>
      <w:r w:rsidR="00C135D8">
        <w:t xml:space="preserve">to demonstrate what </w:t>
      </w:r>
      <w:r w:rsidR="00B71767">
        <w:t xml:space="preserve">a few of the numerous </w:t>
      </w:r>
      <w:r w:rsidR="00C135D8">
        <w:t xml:space="preserve">artists are doing around the world in response to the </w:t>
      </w:r>
      <w:proofErr w:type="spellStart"/>
      <w:r w:rsidR="00C135D8">
        <w:t>anthropocene</w:t>
      </w:r>
      <w:proofErr w:type="spellEnd"/>
      <w:r w:rsidR="00C135D8">
        <w:t xml:space="preserve">. </w:t>
      </w:r>
    </w:p>
    <w:p w14:paraId="5C20B4FC" w14:textId="77777777" w:rsidR="00EC5AAA" w:rsidRDefault="00EC5AAA"/>
    <w:p w14:paraId="3E0AFC65" w14:textId="1EFE5D11" w:rsidR="00B71767" w:rsidRPr="00BB3E5D" w:rsidRDefault="00516C8B" w:rsidP="00BB3E5D">
      <w:r>
        <w:t xml:space="preserve">Slides 1-10: </w:t>
      </w:r>
      <w:r w:rsidR="006317F2">
        <w:t>See text on slides. See end of this document for supplemental information.</w:t>
      </w:r>
    </w:p>
    <w:p w14:paraId="4FD7EA8E" w14:textId="25F49060" w:rsidR="00B71767" w:rsidRDefault="00B71767" w:rsidP="002605DB">
      <w:pPr>
        <w:rPr>
          <w:rFonts w:ascii="Times New Roman" w:hAnsi="Times New Roman" w:cs="Times New Roman"/>
          <w:sz w:val="20"/>
          <w:szCs w:val="20"/>
        </w:rPr>
      </w:pPr>
    </w:p>
    <w:p w14:paraId="294E3171" w14:textId="77777777" w:rsidR="00B71767" w:rsidRDefault="00B71767" w:rsidP="00B71767">
      <w:pPr>
        <w:widowControl w:val="0"/>
        <w:pBdr>
          <w:bottom w:val="double" w:sz="6" w:space="1" w:color="auto"/>
        </w:pBdr>
        <w:autoSpaceDE w:val="0"/>
        <w:autoSpaceDN w:val="0"/>
        <w:adjustRightInd w:val="0"/>
        <w:rPr>
          <w:rFonts w:ascii="Times New Roman" w:hAnsi="Times New Roman" w:cs="Times New Roman"/>
          <w:sz w:val="20"/>
          <w:szCs w:val="20"/>
        </w:rPr>
      </w:pPr>
    </w:p>
    <w:p w14:paraId="37CB7D17" w14:textId="1F451E15" w:rsidR="00B71767" w:rsidRDefault="00516C8B" w:rsidP="00B71767">
      <w:pPr>
        <w:rPr>
          <w:rFonts w:ascii="Times New Roman" w:hAnsi="Times New Roman" w:cs="Times New Roman"/>
          <w:sz w:val="32"/>
          <w:szCs w:val="32"/>
        </w:rPr>
      </w:pPr>
      <w:r>
        <w:rPr>
          <w:rFonts w:ascii="Times New Roman" w:hAnsi="Times New Roman" w:cs="Times New Roman"/>
          <w:sz w:val="32"/>
          <w:szCs w:val="32"/>
        </w:rPr>
        <w:t xml:space="preserve">(Slides 10-31) </w:t>
      </w:r>
      <w:r w:rsidR="00B71767">
        <w:rPr>
          <w:rFonts w:ascii="Times New Roman" w:hAnsi="Times New Roman" w:cs="Times New Roman"/>
          <w:sz w:val="32"/>
          <w:szCs w:val="32"/>
        </w:rPr>
        <w:t xml:space="preserve">Toolkit for Living in the </w:t>
      </w:r>
      <w:proofErr w:type="spellStart"/>
      <w:r w:rsidR="00B71767">
        <w:rPr>
          <w:rFonts w:ascii="Times New Roman" w:hAnsi="Times New Roman" w:cs="Times New Roman"/>
          <w:sz w:val="32"/>
          <w:szCs w:val="32"/>
        </w:rPr>
        <w:t>Anthropocene</w:t>
      </w:r>
      <w:proofErr w:type="spellEnd"/>
      <w:r w:rsidR="00AC4518">
        <w:rPr>
          <w:rFonts w:ascii="Times New Roman" w:hAnsi="Times New Roman" w:cs="Times New Roman"/>
          <w:sz w:val="32"/>
          <w:szCs w:val="32"/>
        </w:rPr>
        <w:t xml:space="preserve"> </w:t>
      </w:r>
    </w:p>
    <w:p w14:paraId="148AA84F" w14:textId="77777777" w:rsidR="00B71767" w:rsidRDefault="00B71767" w:rsidP="00B71767">
      <w:pPr>
        <w:rPr>
          <w:rFonts w:ascii="Times New Roman" w:hAnsi="Times New Roman" w:cs="Times New Roman"/>
          <w:sz w:val="32"/>
          <w:szCs w:val="32"/>
        </w:rPr>
      </w:pPr>
    </w:p>
    <w:p w14:paraId="2667A715" w14:textId="5D20CBF2" w:rsidR="00B71767" w:rsidRPr="00357496" w:rsidRDefault="00B71767" w:rsidP="00B71767">
      <w:pPr>
        <w:pStyle w:val="ListParagraph"/>
        <w:numPr>
          <w:ilvl w:val="0"/>
          <w:numId w:val="1"/>
        </w:numPr>
      </w:pPr>
      <w:r w:rsidRPr="00357496">
        <w:t>Connection</w:t>
      </w:r>
    </w:p>
    <w:p w14:paraId="718195EF" w14:textId="17FC2A18" w:rsidR="00B71767" w:rsidRPr="00357496" w:rsidRDefault="00B71767" w:rsidP="00B71767">
      <w:pPr>
        <w:pStyle w:val="ListParagraph"/>
        <w:numPr>
          <w:ilvl w:val="0"/>
          <w:numId w:val="1"/>
        </w:numPr>
      </w:pPr>
      <w:r w:rsidRPr="00357496">
        <w:t>Bridging boundaries and binaries</w:t>
      </w:r>
    </w:p>
    <w:p w14:paraId="1361F2B4" w14:textId="2AD60E22" w:rsidR="00B71767" w:rsidRDefault="00B71767" w:rsidP="00B71767">
      <w:pPr>
        <w:pStyle w:val="ListParagraph"/>
        <w:numPr>
          <w:ilvl w:val="0"/>
          <w:numId w:val="1"/>
        </w:numPr>
      </w:pPr>
      <w:r w:rsidRPr="00357496">
        <w:t>Respect</w:t>
      </w:r>
    </w:p>
    <w:p w14:paraId="3B68EF38" w14:textId="43AE159B" w:rsidR="00B71767" w:rsidRDefault="00B71767" w:rsidP="00B71767">
      <w:pPr>
        <w:pStyle w:val="ListParagraph"/>
        <w:numPr>
          <w:ilvl w:val="0"/>
          <w:numId w:val="1"/>
        </w:numPr>
      </w:pPr>
      <w:r>
        <w:t>Risk</w:t>
      </w:r>
    </w:p>
    <w:p w14:paraId="1E37FA2D" w14:textId="77777777" w:rsidR="006317F2" w:rsidRDefault="006317F2" w:rsidP="006317F2"/>
    <w:p w14:paraId="1FF59262" w14:textId="2AFD8FEC" w:rsidR="006317F2" w:rsidRPr="006317F2" w:rsidRDefault="006317F2" w:rsidP="006317F2">
      <w:pPr>
        <w:rPr>
          <w:i/>
        </w:rPr>
      </w:pPr>
      <w:r>
        <w:t xml:space="preserve">Note that much of the following text is excerpted from </w:t>
      </w:r>
      <w:r w:rsidRPr="006317F2">
        <w:rPr>
          <w:i/>
        </w:rPr>
        <w:t xml:space="preserve">Manifesto for Living in the </w:t>
      </w:r>
      <w:proofErr w:type="spellStart"/>
      <w:r w:rsidRPr="006317F2">
        <w:rPr>
          <w:i/>
        </w:rPr>
        <w:t>Anthropocene</w:t>
      </w:r>
      <w:proofErr w:type="spellEnd"/>
    </w:p>
    <w:p w14:paraId="2FA8A70D" w14:textId="77777777" w:rsidR="00B71767" w:rsidRDefault="00B71767" w:rsidP="00B71767"/>
    <w:p w14:paraId="03B349D0" w14:textId="77777777" w:rsidR="00B71767" w:rsidRDefault="00B71767" w:rsidP="00B71767"/>
    <w:p w14:paraId="5C870DCD" w14:textId="77777777" w:rsidR="006317F2" w:rsidRDefault="006317F2" w:rsidP="00B71767"/>
    <w:p w14:paraId="44294CBC" w14:textId="77777777" w:rsidR="006317F2" w:rsidRDefault="006317F2" w:rsidP="00B71767"/>
    <w:p w14:paraId="7F71AB46" w14:textId="77777777" w:rsidR="006317F2" w:rsidRDefault="006317F2" w:rsidP="00B71767"/>
    <w:p w14:paraId="46C49A9C" w14:textId="77777777" w:rsidR="006317F2" w:rsidRDefault="006317F2" w:rsidP="00B71767"/>
    <w:p w14:paraId="38AD8636" w14:textId="108523B2" w:rsidR="00B71767" w:rsidRPr="009B74D5" w:rsidRDefault="00B71767" w:rsidP="00AC4518">
      <w:pPr>
        <w:rPr>
          <w:b/>
        </w:rPr>
      </w:pPr>
      <w:r>
        <w:rPr>
          <w:b/>
        </w:rPr>
        <w:lastRenderedPageBreak/>
        <w:t>1</w:t>
      </w:r>
      <w:r w:rsidR="00AC4518">
        <w:rPr>
          <w:b/>
        </w:rPr>
        <w:t>. Connection</w:t>
      </w:r>
    </w:p>
    <w:p w14:paraId="7402957D" w14:textId="77777777" w:rsidR="00B71767" w:rsidRDefault="00B71767" w:rsidP="00B71767">
      <w:pPr>
        <w:widowControl w:val="0"/>
        <w:autoSpaceDE w:val="0"/>
        <w:autoSpaceDN w:val="0"/>
        <w:adjustRightInd w:val="0"/>
        <w:rPr>
          <w:rFonts w:ascii="Times New Roman" w:hAnsi="Times New Roman" w:cs="Times New Roman"/>
          <w:sz w:val="20"/>
          <w:szCs w:val="20"/>
        </w:rPr>
      </w:pPr>
    </w:p>
    <w:p w14:paraId="222DCE61" w14:textId="77777777" w:rsidR="00B71767" w:rsidRPr="009B74D5" w:rsidRDefault="00B71767" w:rsidP="00B71767">
      <w:pPr>
        <w:rPr>
          <w:rFonts w:ascii="Times New Roman" w:hAnsi="Times New Roman" w:cs="Times New Roman"/>
        </w:rPr>
      </w:pPr>
      <w:r>
        <w:rPr>
          <w:rFonts w:ascii="Times New Roman" w:hAnsi="Times New Roman" w:cs="Times New Roman"/>
        </w:rPr>
        <w:t xml:space="preserve">Separation/binary thinking denies our co-produced realities, our life sustaining connections with sentient others. </w:t>
      </w:r>
      <w:r w:rsidRPr="009B74D5">
        <w:rPr>
          <w:rFonts w:ascii="Times New Roman" w:hAnsi="Times New Roman" w:cs="Times New Roman"/>
        </w:rPr>
        <w:t xml:space="preserve">The antidote for the artificial separation of nature and culture, human/non-human, </w:t>
      </w:r>
      <w:r>
        <w:rPr>
          <w:rFonts w:ascii="Times New Roman" w:hAnsi="Times New Roman" w:cs="Times New Roman"/>
        </w:rPr>
        <w:t>humanities</w:t>
      </w:r>
      <w:r w:rsidRPr="009B74D5">
        <w:rPr>
          <w:rFonts w:ascii="Times New Roman" w:hAnsi="Times New Roman" w:cs="Times New Roman"/>
        </w:rPr>
        <w:t>/science is connectivity...</w:t>
      </w:r>
      <w:r>
        <w:rPr>
          <w:rFonts w:ascii="Times New Roman" w:hAnsi="Times New Roman" w:cs="Times New Roman"/>
        </w:rPr>
        <w:t xml:space="preserve"> </w:t>
      </w:r>
    </w:p>
    <w:p w14:paraId="52531D5A" w14:textId="77777777" w:rsidR="00B71767" w:rsidRPr="009B74D5" w:rsidRDefault="00B71767" w:rsidP="00B71767">
      <w:pPr>
        <w:rPr>
          <w:rFonts w:ascii="Times New Roman" w:hAnsi="Times New Roman" w:cs="Times New Roman"/>
        </w:rPr>
      </w:pPr>
    </w:p>
    <w:p w14:paraId="5999F5C9" w14:textId="77777777" w:rsidR="00B71767" w:rsidRPr="009B74D5" w:rsidRDefault="00B71767" w:rsidP="00B71767">
      <w:pPr>
        <w:rPr>
          <w:rFonts w:ascii="Times New Roman" w:hAnsi="Times New Roman" w:cs="Times New Roman"/>
        </w:rPr>
      </w:pPr>
      <w:r w:rsidRPr="009B74D5">
        <w:rPr>
          <w:rFonts w:ascii="Times New Roman" w:hAnsi="Times New Roman" w:cs="Times New Roman"/>
        </w:rPr>
        <w:t>Aldo Leopold called for a land ethic that includes non-human nature:</w:t>
      </w:r>
    </w:p>
    <w:p w14:paraId="02771609" w14:textId="77777777" w:rsidR="00B71767" w:rsidRPr="009B74D5" w:rsidRDefault="00B71767" w:rsidP="00B71767">
      <w:pPr>
        <w:rPr>
          <w:rFonts w:ascii="Times New Roman" w:hAnsi="Times New Roman" w:cs="Times New Roman"/>
        </w:rPr>
      </w:pPr>
    </w:p>
    <w:p w14:paraId="2D950DF8" w14:textId="77777777" w:rsidR="00B71767" w:rsidRPr="009B74D5" w:rsidRDefault="00B71767" w:rsidP="00B71767">
      <w:pPr>
        <w:ind w:left="720"/>
        <w:rPr>
          <w:rFonts w:ascii="Times New Roman" w:hAnsi="Times New Roman" w:cs="Times New Roman"/>
        </w:rPr>
      </w:pPr>
      <w:r w:rsidRPr="009B74D5">
        <w:rPr>
          <w:rFonts w:ascii="Times New Roman" w:hAnsi="Times New Roman" w:cs="Times New Roman"/>
        </w:rPr>
        <w:t>The land ethic simply enlarges the boundaries of the community to include soils, waters</w:t>
      </w:r>
      <w:proofErr w:type="gramStart"/>
      <w:r w:rsidRPr="009B74D5">
        <w:rPr>
          <w:rFonts w:ascii="Times New Roman" w:hAnsi="Times New Roman" w:cs="Times New Roman"/>
        </w:rPr>
        <w:t>,  plants</w:t>
      </w:r>
      <w:proofErr w:type="gramEnd"/>
      <w:r w:rsidRPr="009B74D5">
        <w:rPr>
          <w:rFonts w:ascii="Times New Roman" w:hAnsi="Times New Roman" w:cs="Times New Roman"/>
        </w:rPr>
        <w:t xml:space="preserve">, and animals, or collectively: the land... In short, a land ethic changes the role </w:t>
      </w:r>
      <w:proofErr w:type="gramStart"/>
      <w:r w:rsidRPr="009B74D5">
        <w:rPr>
          <w:rFonts w:ascii="Times New Roman" w:hAnsi="Times New Roman" w:cs="Times New Roman"/>
        </w:rPr>
        <w:t xml:space="preserve">of </w:t>
      </w:r>
      <w:r>
        <w:rPr>
          <w:rFonts w:ascii="Times New Roman" w:hAnsi="Times New Roman" w:cs="Times New Roman"/>
        </w:rPr>
        <w:t xml:space="preserve"> </w:t>
      </w:r>
      <w:r w:rsidRPr="009B74D5">
        <w:rPr>
          <w:rFonts w:ascii="Times New Roman" w:hAnsi="Times New Roman" w:cs="Times New Roman"/>
        </w:rPr>
        <w:t>Homo</w:t>
      </w:r>
      <w:proofErr w:type="gramEnd"/>
      <w:r w:rsidRPr="009B74D5">
        <w:rPr>
          <w:rFonts w:ascii="Times New Roman" w:hAnsi="Times New Roman" w:cs="Times New Roman"/>
        </w:rPr>
        <w:t xml:space="preserve"> sapiens</w:t>
      </w:r>
    </w:p>
    <w:p w14:paraId="4A45AD80" w14:textId="70E8EDD0" w:rsidR="00B71767" w:rsidRDefault="00B71767" w:rsidP="00B71767">
      <w:pPr>
        <w:ind w:left="720"/>
        <w:rPr>
          <w:rFonts w:ascii="Times New Roman" w:hAnsi="Times New Roman" w:cs="Times New Roman"/>
        </w:rPr>
      </w:pPr>
      <w:proofErr w:type="gramStart"/>
      <w:r w:rsidRPr="009B74D5">
        <w:rPr>
          <w:rFonts w:ascii="Times New Roman" w:hAnsi="Times New Roman" w:cs="Times New Roman"/>
        </w:rPr>
        <w:t>from</w:t>
      </w:r>
      <w:proofErr w:type="gramEnd"/>
      <w:r w:rsidRPr="009B74D5">
        <w:rPr>
          <w:rFonts w:ascii="Times New Roman" w:hAnsi="Times New Roman" w:cs="Times New Roman"/>
        </w:rPr>
        <w:t xml:space="preserve"> conqueror of the land-community to plain member and citizen of it.</w:t>
      </w:r>
      <w:r>
        <w:rPr>
          <w:rFonts w:ascii="Times New Roman" w:hAnsi="Times New Roman" w:cs="Times New Roman"/>
        </w:rPr>
        <w:t xml:space="preserve"> </w:t>
      </w:r>
    </w:p>
    <w:p w14:paraId="0B2C9A5A" w14:textId="27B65622" w:rsidR="00B71767" w:rsidRDefault="00B71767" w:rsidP="00B71767">
      <w:pPr>
        <w:widowControl w:val="0"/>
        <w:autoSpaceDE w:val="0"/>
        <w:autoSpaceDN w:val="0"/>
        <w:adjustRightInd w:val="0"/>
        <w:rPr>
          <w:rFonts w:ascii="Times New Roman" w:hAnsi="Times New Roman" w:cs="Times New Roman"/>
          <w:sz w:val="20"/>
          <w:szCs w:val="20"/>
        </w:rPr>
      </w:pPr>
    </w:p>
    <w:p w14:paraId="60A5B453" w14:textId="1A9F39A2" w:rsidR="00400A63" w:rsidRDefault="00B71767" w:rsidP="00B71767">
      <w:pPr>
        <w:widowControl w:val="0"/>
        <w:autoSpaceDE w:val="0"/>
        <w:autoSpaceDN w:val="0"/>
        <w:adjustRightInd w:val="0"/>
        <w:rPr>
          <w:rFonts w:ascii="Times New Roman" w:hAnsi="Times New Roman" w:cs="Times New Roman"/>
        </w:rPr>
      </w:pPr>
      <w:r>
        <w:rPr>
          <w:rFonts w:ascii="Times New Roman" w:hAnsi="Times New Roman" w:cs="Times New Roman"/>
        </w:rPr>
        <w:t>The Austra</w:t>
      </w:r>
      <w:r w:rsidR="00400A63">
        <w:rPr>
          <w:rFonts w:ascii="Times New Roman" w:hAnsi="Times New Roman" w:cs="Times New Roman"/>
        </w:rPr>
        <w:t xml:space="preserve">lian Aboriginal philosopher </w:t>
      </w:r>
      <w:r w:rsidRPr="009B74D5">
        <w:rPr>
          <w:rFonts w:ascii="Times New Roman" w:hAnsi="Times New Roman" w:cs="Times New Roman"/>
        </w:rPr>
        <w:t xml:space="preserve">Mary Graham </w:t>
      </w:r>
      <w:r w:rsidR="00400A63">
        <w:rPr>
          <w:rFonts w:ascii="Times New Roman" w:hAnsi="Times New Roman" w:cs="Times New Roman"/>
        </w:rPr>
        <w:t>says it this way:</w:t>
      </w:r>
      <w:r w:rsidRPr="009B74D5">
        <w:rPr>
          <w:rFonts w:ascii="Times New Roman" w:hAnsi="Times New Roman" w:cs="Times New Roman"/>
        </w:rPr>
        <w:t xml:space="preserve"> indigenous cultures of land and place are based on two axioms: the land is the law and you are not alone in the world. The first requires all living things </w:t>
      </w:r>
      <w:r>
        <w:rPr>
          <w:rFonts w:ascii="Times New Roman" w:hAnsi="Times New Roman" w:cs="Times New Roman"/>
        </w:rPr>
        <w:t>to</w:t>
      </w:r>
      <w:r w:rsidRPr="009B74D5">
        <w:rPr>
          <w:rFonts w:ascii="Times New Roman" w:hAnsi="Times New Roman" w:cs="Times New Roman"/>
        </w:rPr>
        <w:t xml:space="preserve"> recognize and submit to the law of the living world. The second situates humanity as </w:t>
      </w:r>
      <w:r w:rsidR="00AC4518">
        <w:rPr>
          <w:rFonts w:ascii="Times New Roman" w:hAnsi="Times New Roman" w:cs="Times New Roman"/>
        </w:rPr>
        <w:t xml:space="preserve">a </w:t>
      </w:r>
      <w:r w:rsidRPr="009B74D5">
        <w:rPr>
          <w:rFonts w:ascii="Times New Roman" w:hAnsi="Times New Roman" w:cs="Times New Roman"/>
        </w:rPr>
        <w:t xml:space="preserve">participant in a larger living system. </w:t>
      </w:r>
    </w:p>
    <w:p w14:paraId="3BA37380" w14:textId="77777777" w:rsidR="00400A63" w:rsidRDefault="00400A63" w:rsidP="00B71767">
      <w:pPr>
        <w:widowControl w:val="0"/>
        <w:autoSpaceDE w:val="0"/>
        <w:autoSpaceDN w:val="0"/>
        <w:adjustRightInd w:val="0"/>
        <w:rPr>
          <w:rFonts w:ascii="Times New Roman" w:hAnsi="Times New Roman" w:cs="Times New Roman"/>
        </w:rPr>
      </w:pPr>
    </w:p>
    <w:p w14:paraId="492A1715" w14:textId="78958EFB" w:rsidR="00B71767" w:rsidRDefault="00B71767" w:rsidP="00B71767">
      <w:pPr>
        <w:widowControl w:val="0"/>
        <w:autoSpaceDE w:val="0"/>
        <w:autoSpaceDN w:val="0"/>
        <w:adjustRightInd w:val="0"/>
        <w:rPr>
          <w:rFonts w:ascii="Times New Roman" w:hAnsi="Times New Roman" w:cs="Times New Roman"/>
        </w:rPr>
      </w:pPr>
      <w:r w:rsidRPr="009B74D5">
        <w:rPr>
          <w:rFonts w:ascii="Times New Roman" w:hAnsi="Times New Roman" w:cs="Times New Roman"/>
        </w:rPr>
        <w:t>Both are based on connectivity</w:t>
      </w:r>
      <w:r w:rsidR="003F296F">
        <w:rPr>
          <w:rFonts w:ascii="Times New Roman" w:hAnsi="Times New Roman" w:cs="Times New Roman"/>
        </w:rPr>
        <w:t>.</w:t>
      </w:r>
    </w:p>
    <w:p w14:paraId="6EC456CB" w14:textId="77777777" w:rsidR="00B71767" w:rsidRDefault="00B71767" w:rsidP="00B71767">
      <w:pPr>
        <w:widowControl w:val="0"/>
        <w:autoSpaceDE w:val="0"/>
        <w:autoSpaceDN w:val="0"/>
        <w:adjustRightInd w:val="0"/>
        <w:rPr>
          <w:rFonts w:ascii="Times New Roman" w:hAnsi="Times New Roman" w:cs="Times New Roman"/>
        </w:rPr>
      </w:pPr>
    </w:p>
    <w:p w14:paraId="7D42A599" w14:textId="0892D7F6" w:rsidR="00B71767" w:rsidRDefault="00B71767" w:rsidP="00B71767">
      <w:pPr>
        <w:widowControl w:val="0"/>
        <w:autoSpaceDE w:val="0"/>
        <w:autoSpaceDN w:val="0"/>
        <w:adjustRightInd w:val="0"/>
        <w:rPr>
          <w:rFonts w:ascii="Times New Roman" w:hAnsi="Times New Roman" w:cs="Times New Roman"/>
        </w:rPr>
      </w:pPr>
    </w:p>
    <w:p w14:paraId="6288CF6E" w14:textId="4622BA31" w:rsidR="00036A3B" w:rsidRDefault="00B71767" w:rsidP="00036A3B">
      <w:pPr>
        <w:widowControl w:val="0"/>
        <w:autoSpaceDE w:val="0"/>
        <w:autoSpaceDN w:val="0"/>
        <w:adjustRightInd w:val="0"/>
        <w:rPr>
          <w:rFonts w:ascii="Times New Roman" w:hAnsi="Times New Roman" w:cs="Times New Roman"/>
          <w:b/>
        </w:rPr>
      </w:pPr>
      <w:r w:rsidRPr="00F86CCA">
        <w:rPr>
          <w:rFonts w:ascii="Times New Roman" w:hAnsi="Times New Roman" w:cs="Times New Roman"/>
          <w:b/>
        </w:rPr>
        <w:t>Helen and Newton Harrison</w:t>
      </w:r>
      <w:r w:rsidR="006317F2">
        <w:rPr>
          <w:rFonts w:ascii="Times New Roman" w:hAnsi="Times New Roman" w:cs="Times New Roman"/>
          <w:b/>
        </w:rPr>
        <w:t xml:space="preserve"> (harrisonstudio.net)</w:t>
      </w:r>
      <w:r w:rsidRPr="00F86CCA">
        <w:rPr>
          <w:rFonts w:ascii="Times New Roman" w:hAnsi="Times New Roman" w:cs="Times New Roman"/>
          <w:b/>
        </w:rPr>
        <w:t>:</w:t>
      </w:r>
      <w:r w:rsidR="00036A3B">
        <w:rPr>
          <w:rFonts w:ascii="Times New Roman" w:hAnsi="Times New Roman" w:cs="Times New Roman"/>
          <w:b/>
        </w:rPr>
        <w:t xml:space="preserve"> </w:t>
      </w:r>
      <w:r w:rsidR="006317F2">
        <w:rPr>
          <w:rFonts w:ascii="Times New Roman" w:hAnsi="Times New Roman" w:cs="Times New Roman"/>
          <w:b/>
        </w:rPr>
        <w:t>The Lagoon Cycle</w:t>
      </w:r>
    </w:p>
    <w:p w14:paraId="22E5D37D" w14:textId="77777777" w:rsidR="00036A3B" w:rsidRDefault="00036A3B" w:rsidP="00036A3B">
      <w:pPr>
        <w:widowControl w:val="0"/>
        <w:autoSpaceDE w:val="0"/>
        <w:autoSpaceDN w:val="0"/>
        <w:adjustRightInd w:val="0"/>
        <w:rPr>
          <w:rFonts w:ascii="Times New Roman" w:hAnsi="Times New Roman" w:cs="Times New Roman"/>
          <w:b/>
        </w:rPr>
      </w:pPr>
    </w:p>
    <w:p w14:paraId="2041DB01" w14:textId="358A885A" w:rsidR="00036A3B" w:rsidRPr="00036A3B" w:rsidRDefault="00036A3B" w:rsidP="00036A3B">
      <w:pPr>
        <w:widowControl w:val="0"/>
        <w:autoSpaceDE w:val="0"/>
        <w:autoSpaceDN w:val="0"/>
        <w:adjustRightInd w:val="0"/>
        <w:rPr>
          <w:rFonts w:ascii="Times New Roman" w:hAnsi="Times New Roman"/>
        </w:rPr>
      </w:pPr>
      <w:r w:rsidRPr="00036A3B">
        <w:rPr>
          <w:rFonts w:ascii="Times New Roman" w:hAnsi="Times New Roman"/>
        </w:rPr>
        <w:t xml:space="preserve">Two </w:t>
      </w:r>
      <w:proofErr w:type="gramStart"/>
      <w:r w:rsidRPr="00036A3B">
        <w:rPr>
          <w:rFonts w:ascii="Times New Roman" w:hAnsi="Times New Roman"/>
        </w:rPr>
        <w:t>ground-breaking</w:t>
      </w:r>
      <w:proofErr w:type="gramEnd"/>
      <w:r w:rsidRPr="00036A3B">
        <w:rPr>
          <w:rFonts w:ascii="Times New Roman" w:hAnsi="Times New Roman"/>
        </w:rPr>
        <w:t xml:space="preserve"> artists, Helen and Newton Harrison, laid the foundation for what has come to be called </w:t>
      </w:r>
      <w:proofErr w:type="spellStart"/>
      <w:r w:rsidRPr="00036A3B">
        <w:rPr>
          <w:rFonts w:ascii="Times New Roman" w:hAnsi="Times New Roman"/>
        </w:rPr>
        <w:t>ecoart</w:t>
      </w:r>
      <w:proofErr w:type="spellEnd"/>
      <w:r w:rsidRPr="00036A3B">
        <w:rPr>
          <w:rFonts w:ascii="Times New Roman" w:hAnsi="Times New Roman"/>
        </w:rPr>
        <w:t xml:space="preserve">. The Harrisons represent an inspiring model that weaves interpretations of “place” through maps, texts, and photographs, which serve as large-scale proposals for restoration projects around the world. </w:t>
      </w:r>
    </w:p>
    <w:p w14:paraId="1E9DB2EC" w14:textId="77777777" w:rsidR="00036A3B" w:rsidRPr="00036A3B" w:rsidRDefault="00036A3B" w:rsidP="00036A3B">
      <w:pPr>
        <w:widowControl w:val="0"/>
        <w:autoSpaceDE w:val="0"/>
        <w:autoSpaceDN w:val="0"/>
        <w:adjustRightInd w:val="0"/>
        <w:rPr>
          <w:rFonts w:ascii="Times New Roman" w:hAnsi="Times New Roman"/>
        </w:rPr>
      </w:pPr>
    </w:p>
    <w:p w14:paraId="330C5CC1" w14:textId="796C2642" w:rsidR="00036A3B" w:rsidRPr="00036A3B" w:rsidRDefault="00036A3B" w:rsidP="00036A3B">
      <w:pPr>
        <w:widowControl w:val="0"/>
        <w:autoSpaceDE w:val="0"/>
        <w:autoSpaceDN w:val="0"/>
        <w:adjustRightInd w:val="0"/>
        <w:rPr>
          <w:rFonts w:ascii="Times New Roman" w:hAnsi="Times New Roman" w:cs="Times New Roman"/>
        </w:rPr>
      </w:pPr>
      <w:r w:rsidRPr="00036A3B">
        <w:rPr>
          <w:rFonts w:ascii="Times New Roman" w:hAnsi="Times New Roman" w:cs="Times New Roman"/>
        </w:rPr>
        <w:t xml:space="preserve">In </w:t>
      </w:r>
      <w:r w:rsidRPr="00036A3B">
        <w:rPr>
          <w:rFonts w:ascii="Times New Roman" w:hAnsi="Times New Roman" w:cs="Times New Roman"/>
          <w:i/>
          <w:iCs/>
        </w:rPr>
        <w:t>The Lagoon Cycle</w:t>
      </w:r>
      <w:r w:rsidRPr="00036A3B">
        <w:rPr>
          <w:rFonts w:ascii="Times New Roman" w:hAnsi="Times New Roman" w:cs="Times New Roman"/>
        </w:rPr>
        <w:t xml:space="preserve"> (1972-1982) the Harrisons investigate land use along the perimeter of the Pacific Rim. The work includes photographs, collages, performances, and poetry.</w:t>
      </w:r>
      <w:r>
        <w:rPr>
          <w:rFonts w:ascii="Times New Roman" w:hAnsi="Times New Roman" w:cs="Times New Roman"/>
        </w:rPr>
        <w:t xml:space="preserve"> </w:t>
      </w:r>
      <w:r w:rsidRPr="00036A3B">
        <w:rPr>
          <w:rFonts w:ascii="Times New Roman" w:hAnsi="Times New Roman" w:cs="Times New Roman"/>
        </w:rPr>
        <w:t xml:space="preserve">The epic installation captures the storytelling qualities of the Harrisons in rich verse and images. </w:t>
      </w:r>
    </w:p>
    <w:p w14:paraId="01857358" w14:textId="77777777" w:rsidR="00036A3B" w:rsidRPr="00036A3B" w:rsidRDefault="00036A3B" w:rsidP="00036A3B">
      <w:pPr>
        <w:widowControl w:val="0"/>
        <w:autoSpaceDE w:val="0"/>
        <w:autoSpaceDN w:val="0"/>
        <w:adjustRightInd w:val="0"/>
        <w:rPr>
          <w:rFonts w:ascii="Times New Roman" w:hAnsi="Times New Roman" w:cs="Times New Roman"/>
        </w:rPr>
      </w:pPr>
    </w:p>
    <w:p w14:paraId="77A69BAF" w14:textId="45049F26" w:rsidR="00036A3B" w:rsidRPr="00036A3B" w:rsidRDefault="00036A3B" w:rsidP="00036A3B">
      <w:pPr>
        <w:widowControl w:val="0"/>
        <w:autoSpaceDE w:val="0"/>
        <w:autoSpaceDN w:val="0"/>
        <w:adjustRightInd w:val="0"/>
        <w:rPr>
          <w:rFonts w:ascii="Times New Roman" w:hAnsi="Times New Roman" w:cs="Times New Roman"/>
        </w:rPr>
      </w:pPr>
      <w:r w:rsidRPr="00036A3B">
        <w:rPr>
          <w:rFonts w:ascii="Times New Roman" w:hAnsi="Times New Roman" w:cs="Times New Roman"/>
        </w:rPr>
        <w:t>The Lagoon Cycle was the first project I saw of the Ha</w:t>
      </w:r>
      <w:r>
        <w:rPr>
          <w:rFonts w:ascii="Times New Roman" w:hAnsi="Times New Roman" w:cs="Times New Roman"/>
        </w:rPr>
        <w:t xml:space="preserve">rrisons in the early 1980s in Los Angeles. It was a revelation—drawing connections between people and the land, local populations and outside western influences, ecology and sustainability, all in a beautiful, compelling, and poetic way. </w:t>
      </w:r>
    </w:p>
    <w:p w14:paraId="2FFD26BA" w14:textId="77777777" w:rsidR="00F1794F" w:rsidRDefault="00F1794F" w:rsidP="00B71767">
      <w:pPr>
        <w:widowControl w:val="0"/>
        <w:autoSpaceDE w:val="0"/>
        <w:autoSpaceDN w:val="0"/>
        <w:adjustRightInd w:val="0"/>
        <w:rPr>
          <w:rFonts w:ascii="Times New Roman" w:hAnsi="Times New Roman" w:cs="Times New Roman"/>
        </w:rPr>
      </w:pPr>
    </w:p>
    <w:p w14:paraId="2723CD51" w14:textId="642C65CF" w:rsidR="00B71767" w:rsidRDefault="006317F2" w:rsidP="00B71767">
      <w:pPr>
        <w:widowControl w:val="0"/>
        <w:autoSpaceDE w:val="0"/>
        <w:autoSpaceDN w:val="0"/>
        <w:adjustRightInd w:val="0"/>
        <w:rPr>
          <w:rFonts w:ascii="Times New Roman" w:hAnsi="Times New Roman" w:cs="Times New Roman"/>
          <w:b/>
        </w:rPr>
      </w:pPr>
      <w:r>
        <w:rPr>
          <w:rFonts w:ascii="Times New Roman" w:hAnsi="Times New Roman" w:cs="Times New Roman"/>
          <w:b/>
        </w:rPr>
        <w:t xml:space="preserve">Ann Rosenthal &amp; Steffi </w:t>
      </w:r>
      <w:proofErr w:type="spellStart"/>
      <w:r>
        <w:rPr>
          <w:rFonts w:ascii="Times New Roman" w:hAnsi="Times New Roman" w:cs="Times New Roman"/>
          <w:b/>
        </w:rPr>
        <w:t>Domike</w:t>
      </w:r>
      <w:proofErr w:type="spellEnd"/>
      <w:r>
        <w:rPr>
          <w:rFonts w:ascii="Times New Roman" w:hAnsi="Times New Roman" w:cs="Times New Roman"/>
          <w:b/>
        </w:rPr>
        <w:t xml:space="preserve">: </w:t>
      </w:r>
      <w:r w:rsidR="00036A3B">
        <w:rPr>
          <w:rFonts w:ascii="Times New Roman" w:hAnsi="Times New Roman" w:cs="Times New Roman"/>
          <w:b/>
        </w:rPr>
        <w:t>River Vernacular</w:t>
      </w:r>
    </w:p>
    <w:p w14:paraId="5D7DB985" w14:textId="77777777" w:rsidR="00C36CD8" w:rsidRDefault="00C36CD8" w:rsidP="00B71767">
      <w:pPr>
        <w:widowControl w:val="0"/>
        <w:autoSpaceDE w:val="0"/>
        <w:autoSpaceDN w:val="0"/>
        <w:adjustRightInd w:val="0"/>
        <w:rPr>
          <w:rFonts w:ascii="Times New Roman" w:hAnsi="Times New Roman" w:cs="Times New Roman"/>
          <w:b/>
        </w:rPr>
      </w:pPr>
    </w:p>
    <w:p w14:paraId="79EB3B97" w14:textId="77777777" w:rsidR="00C36CD8" w:rsidRPr="00C36CD8" w:rsidRDefault="00C36CD8" w:rsidP="00C36CD8">
      <w:pPr>
        <w:widowControl w:val="0"/>
        <w:autoSpaceDE w:val="0"/>
        <w:autoSpaceDN w:val="0"/>
        <w:adjustRightInd w:val="0"/>
        <w:rPr>
          <w:rFonts w:ascii="Times New Roman" w:hAnsi="Times New Roman" w:cs="Times New Roman"/>
        </w:rPr>
      </w:pPr>
      <w:r w:rsidRPr="00C36CD8">
        <w:rPr>
          <w:rFonts w:ascii="Times New Roman" w:hAnsi="Times New Roman" w:cs="Times New Roman"/>
        </w:rPr>
        <w:t xml:space="preserve">Drawing on the museum’s historic postcard collection, each of eight oversized postcards interprets the cultural and natural history of Yonkers, NY in relation to the Saw Mill and Hudson Rivers. Cotton cloth was soaked in the river adjacent to where each photograph was taken, mapping the health of the Saw Mill as it flows into the Hudson. </w:t>
      </w:r>
    </w:p>
    <w:p w14:paraId="3B42FA75" w14:textId="77777777" w:rsidR="00C36CD8" w:rsidRPr="00F86CCA" w:rsidRDefault="00C36CD8" w:rsidP="00B71767">
      <w:pPr>
        <w:widowControl w:val="0"/>
        <w:autoSpaceDE w:val="0"/>
        <w:autoSpaceDN w:val="0"/>
        <w:adjustRightInd w:val="0"/>
        <w:rPr>
          <w:rFonts w:ascii="Times New Roman" w:hAnsi="Times New Roman" w:cs="Times New Roman"/>
          <w:b/>
        </w:rPr>
      </w:pPr>
    </w:p>
    <w:p w14:paraId="23886A0E" w14:textId="77777777" w:rsidR="00B71767" w:rsidRPr="009B74D5" w:rsidRDefault="00B71767" w:rsidP="00B71767">
      <w:pPr>
        <w:widowControl w:val="0"/>
        <w:autoSpaceDE w:val="0"/>
        <w:autoSpaceDN w:val="0"/>
        <w:adjustRightInd w:val="0"/>
        <w:rPr>
          <w:rFonts w:ascii="Times New Roman" w:hAnsi="Times New Roman" w:cs="Times New Roman"/>
        </w:rPr>
      </w:pPr>
    </w:p>
    <w:p w14:paraId="55FBCE64" w14:textId="25296AC1" w:rsidR="009B234E" w:rsidRDefault="00B71767" w:rsidP="00B71767">
      <w:pPr>
        <w:rPr>
          <w:b/>
        </w:rPr>
      </w:pPr>
      <w:r>
        <w:rPr>
          <w:b/>
        </w:rPr>
        <w:t>2</w:t>
      </w:r>
      <w:r w:rsidRPr="009B74D5">
        <w:rPr>
          <w:b/>
        </w:rPr>
        <w:t xml:space="preserve">. Bridging </w:t>
      </w:r>
      <w:r w:rsidRPr="009B74D5">
        <w:rPr>
          <w:rFonts w:ascii="Times New Roman" w:hAnsi="Times New Roman" w:cs="Times New Roman"/>
          <w:b/>
        </w:rPr>
        <w:t>boundaries</w:t>
      </w:r>
      <w:r w:rsidRPr="009B74D5">
        <w:rPr>
          <w:b/>
        </w:rPr>
        <w:t xml:space="preserve"> and binaries</w:t>
      </w:r>
    </w:p>
    <w:p w14:paraId="40F123B0" w14:textId="77777777" w:rsidR="009B234E" w:rsidRDefault="009B234E" w:rsidP="00B71767">
      <w:pPr>
        <w:rPr>
          <w:b/>
        </w:rPr>
      </w:pPr>
    </w:p>
    <w:p w14:paraId="55303016" w14:textId="38CE1B58" w:rsidR="00B71767" w:rsidRDefault="009B234E" w:rsidP="00B71767">
      <w:pPr>
        <w:rPr>
          <w:rFonts w:ascii="Times New Roman" w:hAnsi="Times New Roman" w:cs="Times New Roman"/>
        </w:rPr>
      </w:pPr>
      <w:r>
        <w:rPr>
          <w:rFonts w:ascii="Times New Roman" w:hAnsi="Times New Roman" w:cs="Times New Roman"/>
        </w:rPr>
        <w:t xml:space="preserve">Historian </w:t>
      </w:r>
      <w:proofErr w:type="spellStart"/>
      <w:r>
        <w:rPr>
          <w:rFonts w:ascii="Times New Roman" w:hAnsi="Times New Roman" w:cs="Times New Roman"/>
        </w:rPr>
        <w:t>Dipesh</w:t>
      </w:r>
      <w:proofErr w:type="spellEnd"/>
      <w:r>
        <w:rPr>
          <w:rFonts w:ascii="Times New Roman" w:hAnsi="Times New Roman" w:cs="Times New Roman"/>
        </w:rPr>
        <w:t xml:space="preserve"> </w:t>
      </w:r>
      <w:proofErr w:type="spellStart"/>
      <w:r>
        <w:rPr>
          <w:rFonts w:ascii="Times New Roman" w:hAnsi="Times New Roman" w:cs="Times New Roman"/>
        </w:rPr>
        <w:t>Chakrabarty</w:t>
      </w:r>
      <w:proofErr w:type="spellEnd"/>
      <w:r>
        <w:rPr>
          <w:rFonts w:ascii="Times New Roman" w:hAnsi="Times New Roman" w:cs="Times New Roman"/>
        </w:rPr>
        <w:t xml:space="preserve"> said:</w:t>
      </w:r>
    </w:p>
    <w:p w14:paraId="3829C0D9" w14:textId="77777777" w:rsidR="009B234E" w:rsidRDefault="009B234E" w:rsidP="00B71767"/>
    <w:p w14:paraId="34B199E1" w14:textId="00E1E568" w:rsidR="00B71767" w:rsidRDefault="00B71767" w:rsidP="00B71767">
      <w:pPr>
        <w:ind w:left="720"/>
        <w:rPr>
          <w:rFonts w:ascii="Times New Roman" w:hAnsi="Times New Roman" w:cs="Times New Roman"/>
        </w:rPr>
      </w:pPr>
      <w:r>
        <w:rPr>
          <w:rFonts w:ascii="Times New Roman" w:hAnsi="Times New Roman" w:cs="Times New Roman"/>
        </w:rPr>
        <w:t>I</w:t>
      </w:r>
      <w:r w:rsidRPr="009B74D5">
        <w:rPr>
          <w:rFonts w:ascii="Times New Roman" w:hAnsi="Times New Roman" w:cs="Times New Roman"/>
        </w:rPr>
        <w:t>n the wake of our awareness of anthropogenic climate change, the Western division between human history and natural history</w:t>
      </w:r>
      <w:r>
        <w:rPr>
          <w:rFonts w:ascii="Times New Roman" w:hAnsi="Times New Roman" w:cs="Times New Roman"/>
        </w:rPr>
        <w:t xml:space="preserve"> has now been breached</w:t>
      </w:r>
      <w:r w:rsidRPr="009B74D5">
        <w:rPr>
          <w:rFonts w:ascii="Times New Roman" w:hAnsi="Times New Roman" w:cs="Times New Roman"/>
        </w:rPr>
        <w:t xml:space="preserve"> (2009</w:t>
      </w:r>
      <w:r>
        <w:rPr>
          <w:rFonts w:ascii="Times New Roman" w:hAnsi="Times New Roman" w:cs="Times New Roman"/>
        </w:rPr>
        <w:t xml:space="preserve">, </w:t>
      </w:r>
      <w:r w:rsidRPr="009B74D5">
        <w:rPr>
          <w:rFonts w:ascii="Times New Roman" w:hAnsi="Times New Roman" w:cs="Times New Roman"/>
        </w:rPr>
        <w:t xml:space="preserve">28). </w:t>
      </w:r>
    </w:p>
    <w:p w14:paraId="1C691712" w14:textId="77777777" w:rsidR="00B71767" w:rsidRDefault="00B71767" w:rsidP="00B71767">
      <w:pPr>
        <w:rPr>
          <w:rFonts w:ascii="Times New Roman" w:hAnsi="Times New Roman" w:cs="Times New Roman"/>
        </w:rPr>
      </w:pPr>
    </w:p>
    <w:p w14:paraId="06A6C836" w14:textId="7736A867" w:rsidR="00B71767" w:rsidRPr="009B74D5" w:rsidRDefault="009B234E" w:rsidP="00B71767">
      <w:pPr>
        <w:rPr>
          <w:rFonts w:ascii="Times New Roman" w:hAnsi="Times New Roman" w:cs="Times New Roman"/>
        </w:rPr>
      </w:pPr>
      <w:r>
        <w:rPr>
          <w:rFonts w:ascii="Times New Roman" w:hAnsi="Times New Roman" w:cs="Times New Roman"/>
        </w:rPr>
        <w:t>W</w:t>
      </w:r>
      <w:r w:rsidR="00B71767" w:rsidRPr="009B74D5">
        <w:rPr>
          <w:rFonts w:ascii="Times New Roman" w:hAnsi="Times New Roman" w:cs="Times New Roman"/>
        </w:rPr>
        <w:t>ithin our universities,</w:t>
      </w:r>
      <w:r>
        <w:rPr>
          <w:rFonts w:ascii="Times New Roman" w:hAnsi="Times New Roman" w:cs="Times New Roman"/>
        </w:rPr>
        <w:t xml:space="preserve"> however,</w:t>
      </w:r>
      <w:r w:rsidR="00B71767" w:rsidRPr="009B74D5">
        <w:rPr>
          <w:rFonts w:ascii="Times New Roman" w:hAnsi="Times New Roman" w:cs="Times New Roman"/>
        </w:rPr>
        <w:t xml:space="preserve"> divisions between science and </w:t>
      </w:r>
      <w:r w:rsidR="00C04256">
        <w:rPr>
          <w:rFonts w:ascii="Times New Roman" w:hAnsi="Times New Roman" w:cs="Times New Roman"/>
        </w:rPr>
        <w:t>the humanities</w:t>
      </w:r>
      <w:r w:rsidR="00B71767" w:rsidRPr="009B74D5">
        <w:rPr>
          <w:rFonts w:ascii="Times New Roman" w:hAnsi="Times New Roman" w:cs="Times New Roman"/>
        </w:rPr>
        <w:t xml:space="preserve"> continue to be reinforced. Thus we are called to build dialogical bridges between knowledge systems</w:t>
      </w:r>
      <w:r w:rsidR="00C04256">
        <w:rPr>
          <w:rFonts w:ascii="Times New Roman" w:hAnsi="Times New Roman" w:cs="Times New Roman"/>
        </w:rPr>
        <w:t xml:space="preserve"> in order to </w:t>
      </w:r>
    </w:p>
    <w:p w14:paraId="1C9B24ED" w14:textId="77777777" w:rsidR="003F296F" w:rsidRDefault="00C04256" w:rsidP="00B71767">
      <w:pPr>
        <w:rPr>
          <w:rFonts w:ascii="Times New Roman" w:hAnsi="Times New Roman" w:cs="Times New Roman"/>
        </w:rPr>
      </w:pPr>
      <w:proofErr w:type="gramStart"/>
      <w:r>
        <w:rPr>
          <w:rFonts w:ascii="Times New Roman" w:hAnsi="Times New Roman" w:cs="Times New Roman"/>
        </w:rPr>
        <w:t>imagine</w:t>
      </w:r>
      <w:proofErr w:type="gramEnd"/>
      <w:r>
        <w:rPr>
          <w:rFonts w:ascii="Times New Roman" w:hAnsi="Times New Roman" w:cs="Times New Roman"/>
        </w:rPr>
        <w:t xml:space="preserve"> new ways of </w:t>
      </w:r>
      <w:r w:rsidR="00B71767" w:rsidRPr="009B74D5">
        <w:rPr>
          <w:rFonts w:ascii="Times New Roman" w:hAnsi="Times New Roman" w:cs="Times New Roman"/>
        </w:rPr>
        <w:t>being and becoming human (</w:t>
      </w:r>
      <w:proofErr w:type="spellStart"/>
      <w:r w:rsidR="00B71767" w:rsidRPr="009B74D5">
        <w:rPr>
          <w:rFonts w:ascii="Times New Roman" w:hAnsi="Times New Roman" w:cs="Times New Roman"/>
        </w:rPr>
        <w:t>Plumwood</w:t>
      </w:r>
      <w:proofErr w:type="spellEnd"/>
      <w:r w:rsidR="00B71767" w:rsidRPr="009B74D5">
        <w:rPr>
          <w:rFonts w:ascii="Times New Roman" w:hAnsi="Times New Roman" w:cs="Times New Roman"/>
        </w:rPr>
        <w:t xml:space="preserve">): </w:t>
      </w:r>
    </w:p>
    <w:p w14:paraId="036CE774" w14:textId="77777777" w:rsidR="003F296F" w:rsidRDefault="003F296F" w:rsidP="00B71767">
      <w:pPr>
        <w:rPr>
          <w:rFonts w:ascii="Times New Roman" w:hAnsi="Times New Roman" w:cs="Times New Roman"/>
        </w:rPr>
      </w:pPr>
    </w:p>
    <w:p w14:paraId="1BA5C285" w14:textId="06E467C0" w:rsidR="00B71767" w:rsidRPr="009B74D5" w:rsidRDefault="00B71767" w:rsidP="00B71767">
      <w:pPr>
        <w:rPr>
          <w:rFonts w:ascii="Times New Roman" w:hAnsi="Times New Roman" w:cs="Times New Roman"/>
        </w:rPr>
      </w:pPr>
      <w:r w:rsidRPr="009B74D5">
        <w:rPr>
          <w:rFonts w:ascii="Times New Roman" w:hAnsi="Times New Roman" w:cs="Times New Roman"/>
        </w:rPr>
        <w:t>“The real threat is not so much global warming itself, but our own inability to see past the post-enlightenment energy, control, and consumption extravaganza we so naively identify with the good, civilized life...</w:t>
      </w:r>
      <w:r>
        <w:rPr>
          <w:rFonts w:ascii="Times New Roman" w:hAnsi="Times New Roman" w:cs="Times New Roman"/>
        </w:rPr>
        <w:t>”</w:t>
      </w:r>
      <w:r w:rsidRPr="009B74D5">
        <w:rPr>
          <w:rFonts w:ascii="Times New Roman" w:hAnsi="Times New Roman" w:cs="Times New Roman"/>
        </w:rPr>
        <w:t xml:space="preserve"> </w:t>
      </w:r>
    </w:p>
    <w:p w14:paraId="41243425" w14:textId="77777777" w:rsidR="00B71767" w:rsidRPr="009B74D5" w:rsidRDefault="00B71767" w:rsidP="00B71767">
      <w:pPr>
        <w:rPr>
          <w:rFonts w:ascii="Times New Roman" w:hAnsi="Times New Roman" w:cs="Times New Roman"/>
        </w:rPr>
      </w:pPr>
    </w:p>
    <w:p w14:paraId="24F14264" w14:textId="6613E80C" w:rsidR="00B71767" w:rsidRDefault="00B71767" w:rsidP="00B71767">
      <w:pPr>
        <w:rPr>
          <w:rFonts w:ascii="Times New Roman" w:hAnsi="Times New Roman" w:cs="Times New Roman"/>
        </w:rPr>
      </w:pPr>
      <w:r w:rsidRPr="009B74D5">
        <w:rPr>
          <w:rFonts w:ascii="Times New Roman" w:hAnsi="Times New Roman" w:cs="Times New Roman"/>
        </w:rPr>
        <w:t xml:space="preserve">Val </w:t>
      </w:r>
      <w:proofErr w:type="spellStart"/>
      <w:r w:rsidRPr="009B74D5">
        <w:rPr>
          <w:rFonts w:ascii="Times New Roman" w:hAnsi="Times New Roman" w:cs="Times New Roman"/>
        </w:rPr>
        <w:t>Plumwood</w:t>
      </w:r>
      <w:proofErr w:type="spellEnd"/>
      <w:r w:rsidRPr="009B74D5">
        <w:rPr>
          <w:rFonts w:ascii="Times New Roman" w:hAnsi="Times New Roman" w:cs="Times New Roman"/>
        </w:rPr>
        <w:t xml:space="preserve"> called for resituating the human in ecological terms and resituating the non-human in ethical terms. The first requires that we overcome constructing humans </w:t>
      </w:r>
      <w:r w:rsidR="00C04256">
        <w:rPr>
          <w:rFonts w:ascii="Times New Roman" w:hAnsi="Times New Roman" w:cs="Times New Roman"/>
        </w:rPr>
        <w:t xml:space="preserve">as </w:t>
      </w:r>
      <w:r w:rsidRPr="009B74D5">
        <w:rPr>
          <w:rFonts w:ascii="Times New Roman" w:hAnsi="Times New Roman" w:cs="Times New Roman"/>
        </w:rPr>
        <w:t xml:space="preserve">being outside of nature and apart from other animals. Second is to overcome the idea that the non-human world is a resource at best or expendable if it impedes “progress.” It is overcoming the idea that non-human nature is morally inert, devoid of meaning, values and ethics. </w:t>
      </w:r>
    </w:p>
    <w:p w14:paraId="24B9F458" w14:textId="77777777" w:rsidR="00C04256" w:rsidRDefault="00C04256" w:rsidP="00B71767">
      <w:pPr>
        <w:rPr>
          <w:rFonts w:ascii="Times New Roman" w:hAnsi="Times New Roman" w:cs="Times New Roman"/>
        </w:rPr>
      </w:pPr>
    </w:p>
    <w:p w14:paraId="0CDFA199" w14:textId="44AEEFBA" w:rsidR="00C04256" w:rsidRDefault="00516C8B" w:rsidP="00B71767">
      <w:pPr>
        <w:rPr>
          <w:rFonts w:ascii="Times New Roman" w:hAnsi="Times New Roman" w:cs="Times New Roman"/>
        </w:rPr>
      </w:pPr>
      <w:r>
        <w:rPr>
          <w:rFonts w:ascii="Times New Roman" w:hAnsi="Times New Roman" w:cs="Times New Roman"/>
        </w:rPr>
        <w:t>The ecological humanities aim</w:t>
      </w:r>
      <w:r w:rsidR="00C04256">
        <w:rPr>
          <w:rFonts w:ascii="Times New Roman" w:hAnsi="Times New Roman" w:cs="Times New Roman"/>
        </w:rPr>
        <w:t xml:space="preserve"> to work across the great divides in knowledge that have enabled us to ... hold humans apart and in control. </w:t>
      </w:r>
    </w:p>
    <w:p w14:paraId="568CACBA" w14:textId="77777777" w:rsidR="00B71767" w:rsidRDefault="00B71767" w:rsidP="00B71767">
      <w:pPr>
        <w:pBdr>
          <w:bottom w:val="double" w:sz="6" w:space="1" w:color="auto"/>
        </w:pBdr>
        <w:rPr>
          <w:rFonts w:ascii="Times New Roman" w:hAnsi="Times New Roman" w:cs="Times New Roman"/>
        </w:rPr>
      </w:pPr>
    </w:p>
    <w:p w14:paraId="7347F705" w14:textId="77777777" w:rsidR="006317F2" w:rsidRDefault="006317F2" w:rsidP="00B71767">
      <w:pPr>
        <w:pBdr>
          <w:bottom w:val="double" w:sz="6" w:space="1" w:color="auto"/>
        </w:pBdr>
        <w:rPr>
          <w:rFonts w:ascii="Times New Roman" w:hAnsi="Times New Roman" w:cs="Times New Roman"/>
        </w:rPr>
      </w:pPr>
    </w:p>
    <w:p w14:paraId="01361BAD" w14:textId="7F6C2803" w:rsidR="005A72DB" w:rsidRPr="005A72DB" w:rsidRDefault="005A72DB" w:rsidP="00B71767">
      <w:pPr>
        <w:rPr>
          <w:rFonts w:ascii="Times New Roman" w:hAnsi="Times New Roman" w:cs="Times New Roman"/>
          <w:b/>
        </w:rPr>
      </w:pPr>
      <w:r w:rsidRPr="005A72DB">
        <w:rPr>
          <w:rFonts w:ascii="Times New Roman" w:hAnsi="Times New Roman" w:cs="Times New Roman"/>
          <w:b/>
        </w:rPr>
        <w:t>Maya Lin: The Confluence Project</w:t>
      </w:r>
      <w:r w:rsidR="006317F2">
        <w:rPr>
          <w:rFonts w:ascii="Times New Roman" w:hAnsi="Times New Roman" w:cs="Times New Roman"/>
          <w:b/>
        </w:rPr>
        <w:t xml:space="preserve"> (confluenceproject.org)</w:t>
      </w:r>
    </w:p>
    <w:p w14:paraId="13D078C4" w14:textId="77777777" w:rsidR="005A72DB" w:rsidRDefault="005A72DB" w:rsidP="00B71767">
      <w:pPr>
        <w:rPr>
          <w:rFonts w:ascii="Times New Roman" w:hAnsi="Times New Roman" w:cs="Times New Roman"/>
        </w:rPr>
      </w:pPr>
    </w:p>
    <w:p w14:paraId="1730D72D" w14:textId="77777777" w:rsidR="00255088" w:rsidRPr="00255088" w:rsidRDefault="00255088" w:rsidP="00255088">
      <w:pPr>
        <w:rPr>
          <w:rFonts w:ascii="Times New Roman" w:hAnsi="Times New Roman" w:cs="Times New Roman"/>
        </w:rPr>
      </w:pPr>
      <w:r w:rsidRPr="00255088">
        <w:rPr>
          <w:rFonts w:ascii="Times New Roman" w:hAnsi="Times New Roman" w:cs="Times New Roman"/>
        </w:rPr>
        <w:t>The Confluence Project is a series of outdoor interpretive artworks located in public parks along the Columbia River in Washington State and Oregon. Each art installation explores the confluence of history, culture and ecology of the Columbia River system. The project draws on the region's history, including Native American traditional stories and entries from the Lewis and Clark Expedition journals, to "evoke a landscape and a way of life submerged in time and memory."</w:t>
      </w:r>
    </w:p>
    <w:p w14:paraId="7281F0D1" w14:textId="77777777" w:rsidR="00255088" w:rsidRDefault="00255088" w:rsidP="00B71767">
      <w:pPr>
        <w:rPr>
          <w:rFonts w:ascii="Times New Roman" w:hAnsi="Times New Roman" w:cs="Times New Roman"/>
        </w:rPr>
      </w:pPr>
    </w:p>
    <w:p w14:paraId="3F0E360E" w14:textId="062F78DB" w:rsidR="005A72DB" w:rsidRDefault="00255088" w:rsidP="00B71767">
      <w:pPr>
        <w:rPr>
          <w:rFonts w:ascii="Times New Roman" w:hAnsi="Times New Roman" w:cs="Times New Roman"/>
        </w:rPr>
      </w:pPr>
      <w:r>
        <w:rPr>
          <w:rFonts w:ascii="Times New Roman" w:hAnsi="Times New Roman" w:cs="Times New Roman"/>
        </w:rPr>
        <w:t>“</w:t>
      </w:r>
      <w:r w:rsidR="00B71767" w:rsidRPr="00C4374C">
        <w:rPr>
          <w:rFonts w:ascii="Times New Roman" w:hAnsi="Times New Roman" w:cs="Times New Roman"/>
        </w:rPr>
        <w:t xml:space="preserve">Her subject is the dialog between the environment and humanity framed through history and texts. In commemorating the Lewis and Clark mission by embedding their texts in the very land that they helped to damage and in dialog with the cultures that were </w:t>
      </w:r>
      <w:proofErr w:type="gramStart"/>
      <w:r w:rsidR="00B71767" w:rsidRPr="00C4374C">
        <w:rPr>
          <w:rFonts w:ascii="Times New Roman" w:hAnsi="Times New Roman" w:cs="Times New Roman"/>
        </w:rPr>
        <w:t>almost  destroyed</w:t>
      </w:r>
      <w:proofErr w:type="gramEnd"/>
      <w:r w:rsidR="00B71767" w:rsidRPr="00C4374C">
        <w:rPr>
          <w:rFonts w:ascii="Times New Roman" w:hAnsi="Times New Roman" w:cs="Times New Roman"/>
        </w:rPr>
        <w:t xml:space="preserve">,  Maya Lin has once again managed to enable us to connect to a painful history in a constructive way. </w:t>
      </w:r>
      <w:proofErr w:type="gramStart"/>
      <w:r w:rsidR="00B71767" w:rsidRPr="00C4374C">
        <w:rPr>
          <w:rFonts w:ascii="Times New Roman" w:hAnsi="Times New Roman" w:cs="Times New Roman"/>
        </w:rPr>
        <w:t>This is not really a commemoration</w:t>
      </w:r>
      <w:proofErr w:type="gramEnd"/>
      <w:r w:rsidR="00B71767" w:rsidRPr="00C4374C">
        <w:rPr>
          <w:rFonts w:ascii="Times New Roman" w:hAnsi="Times New Roman" w:cs="Times New Roman"/>
        </w:rPr>
        <w:t xml:space="preserve">, </w:t>
      </w:r>
      <w:proofErr w:type="gramStart"/>
      <w:r w:rsidR="00B71767" w:rsidRPr="00C4374C">
        <w:rPr>
          <w:rFonts w:ascii="Times New Roman" w:hAnsi="Times New Roman" w:cs="Times New Roman"/>
        </w:rPr>
        <w:t>it is a conversation</w:t>
      </w:r>
      <w:proofErr w:type="gramEnd"/>
      <w:r w:rsidR="00B71767" w:rsidRPr="00C4374C">
        <w:rPr>
          <w:rFonts w:ascii="Times New Roman" w:hAnsi="Times New Roman" w:cs="Times New Roman"/>
        </w:rPr>
        <w:t xml:space="preserve">. </w:t>
      </w:r>
      <w:proofErr w:type="gramStart"/>
      <w:r w:rsidR="00B71767" w:rsidRPr="00C4374C">
        <w:rPr>
          <w:rFonts w:ascii="Times New Roman" w:hAnsi="Times New Roman" w:cs="Times New Roman"/>
        </w:rPr>
        <w:t>Maya  Lin</w:t>
      </w:r>
      <w:proofErr w:type="gramEnd"/>
      <w:r w:rsidR="00B71767" w:rsidRPr="00C4374C">
        <w:rPr>
          <w:rFonts w:ascii="Times New Roman" w:hAnsi="Times New Roman" w:cs="Times New Roman"/>
        </w:rPr>
        <w:t xml:space="preserve">  invites us to </w:t>
      </w:r>
      <w:r w:rsidR="00B71767">
        <w:rPr>
          <w:rFonts w:ascii="Times New Roman" w:hAnsi="Times New Roman" w:cs="Times New Roman"/>
        </w:rPr>
        <w:t xml:space="preserve">step from certainties </w:t>
      </w:r>
      <w:r w:rsidR="00B71767" w:rsidRPr="00C4374C">
        <w:rPr>
          <w:rFonts w:ascii="Times New Roman" w:hAnsi="Times New Roman" w:cs="Times New Roman"/>
        </w:rPr>
        <w:t>to  “thresholds,” of the past and present, of natives and whites, of nature and people, of water and land.</w:t>
      </w:r>
      <w:r>
        <w:rPr>
          <w:rFonts w:ascii="Times New Roman" w:hAnsi="Times New Roman" w:cs="Times New Roman"/>
        </w:rPr>
        <w:t>”  (</w:t>
      </w:r>
      <w:r w:rsidR="00516C8B">
        <w:rPr>
          <w:rFonts w:ascii="Times New Roman" w:hAnsi="Times New Roman" w:cs="Times New Roman"/>
        </w:rPr>
        <w:t xml:space="preserve">Susan </w:t>
      </w:r>
      <w:r>
        <w:rPr>
          <w:rFonts w:ascii="Times New Roman" w:hAnsi="Times New Roman" w:cs="Times New Roman"/>
        </w:rPr>
        <w:t>Platt)</w:t>
      </w:r>
    </w:p>
    <w:p w14:paraId="71C7434F" w14:textId="77777777" w:rsidR="005A72DB" w:rsidRPr="00E16A5A" w:rsidRDefault="005A72DB" w:rsidP="00B71767">
      <w:pPr>
        <w:rPr>
          <w:rFonts w:ascii="Times New Roman" w:hAnsi="Times New Roman" w:cs="Times New Roman"/>
          <w:b/>
        </w:rPr>
      </w:pPr>
    </w:p>
    <w:p w14:paraId="6DCB3076" w14:textId="79D9AC2F" w:rsidR="00B71767" w:rsidRDefault="00B71767" w:rsidP="00B71767">
      <w:pPr>
        <w:rPr>
          <w:rFonts w:ascii="Times New Roman" w:hAnsi="Times New Roman" w:cs="Times New Roman"/>
          <w:b/>
        </w:rPr>
      </w:pPr>
      <w:r w:rsidRPr="00E16A5A">
        <w:rPr>
          <w:rFonts w:ascii="Times New Roman" w:hAnsi="Times New Roman" w:cs="Times New Roman"/>
          <w:b/>
        </w:rPr>
        <w:t> </w:t>
      </w:r>
      <w:r w:rsidR="006317F2">
        <w:rPr>
          <w:rFonts w:ascii="Times New Roman" w:hAnsi="Times New Roman" w:cs="Times New Roman"/>
          <w:b/>
        </w:rPr>
        <w:t xml:space="preserve">Ann Rosenthal &amp; Steffi </w:t>
      </w:r>
      <w:proofErr w:type="spellStart"/>
      <w:r w:rsidR="006317F2">
        <w:rPr>
          <w:rFonts w:ascii="Times New Roman" w:hAnsi="Times New Roman" w:cs="Times New Roman"/>
          <w:b/>
        </w:rPr>
        <w:t>Domike</w:t>
      </w:r>
      <w:proofErr w:type="spellEnd"/>
      <w:r w:rsidR="006317F2">
        <w:rPr>
          <w:rFonts w:ascii="Times New Roman" w:hAnsi="Times New Roman" w:cs="Times New Roman"/>
          <w:b/>
        </w:rPr>
        <w:t xml:space="preserve">: </w:t>
      </w:r>
      <w:r w:rsidR="00E16A5A" w:rsidRPr="00E16A5A">
        <w:rPr>
          <w:rFonts w:ascii="Times New Roman" w:hAnsi="Times New Roman" w:cs="Times New Roman"/>
          <w:b/>
        </w:rPr>
        <w:t>Moving Targets</w:t>
      </w:r>
      <w:r w:rsidR="0067009E">
        <w:rPr>
          <w:rFonts w:ascii="Times New Roman" w:hAnsi="Times New Roman" w:cs="Times New Roman"/>
          <w:b/>
        </w:rPr>
        <w:t xml:space="preserve"> (atrart.net/moving-targets)</w:t>
      </w:r>
    </w:p>
    <w:p w14:paraId="3D5A13DB" w14:textId="77777777" w:rsidR="00E16A5A" w:rsidRDefault="00E16A5A" w:rsidP="00B71767">
      <w:pPr>
        <w:rPr>
          <w:rFonts w:ascii="Times New Roman" w:hAnsi="Times New Roman" w:cs="Times New Roman"/>
          <w:b/>
        </w:rPr>
      </w:pPr>
    </w:p>
    <w:p w14:paraId="43B89672" w14:textId="10A90678" w:rsidR="00E16A5A" w:rsidRPr="00E16A5A" w:rsidRDefault="00E16A5A" w:rsidP="00E16A5A">
      <w:pPr>
        <w:rPr>
          <w:rFonts w:ascii="Times New Roman" w:hAnsi="Times New Roman" w:cs="Times New Roman"/>
        </w:rPr>
      </w:pPr>
      <w:r w:rsidRPr="00E16A5A">
        <w:rPr>
          <w:rFonts w:ascii="Times New Roman" w:hAnsi="Times New Roman" w:cs="Times New Roman"/>
        </w:rPr>
        <w:t>Moving Targets marked the 2014 centenary of the extinction of</w:t>
      </w:r>
      <w:r>
        <w:rPr>
          <w:rFonts w:ascii="Times New Roman" w:hAnsi="Times New Roman" w:cs="Times New Roman"/>
        </w:rPr>
        <w:t xml:space="preserve"> the passenger pigeon, the most </w:t>
      </w:r>
      <w:r w:rsidRPr="00E16A5A">
        <w:rPr>
          <w:rFonts w:ascii="Times New Roman" w:hAnsi="Times New Roman" w:cs="Times New Roman"/>
        </w:rPr>
        <w:t>abundant bird in North America that was hunted to extinction within a period of 40 years. The</w:t>
      </w:r>
      <w:r>
        <w:rPr>
          <w:rFonts w:ascii="Times New Roman" w:hAnsi="Times New Roman" w:cs="Times New Roman"/>
        </w:rPr>
        <w:t xml:space="preserve"> </w:t>
      </w:r>
      <w:r w:rsidRPr="00E16A5A">
        <w:rPr>
          <w:rFonts w:ascii="Times New Roman" w:hAnsi="Times New Roman" w:cs="Times New Roman"/>
        </w:rPr>
        <w:t>exhibition parallels the plight of the pigeon with the artists’ maternal forbears and their flight and</w:t>
      </w:r>
      <w:r>
        <w:rPr>
          <w:rFonts w:ascii="Times New Roman" w:hAnsi="Times New Roman" w:cs="Times New Roman"/>
        </w:rPr>
        <w:t xml:space="preserve"> </w:t>
      </w:r>
      <w:r w:rsidRPr="00E16A5A">
        <w:rPr>
          <w:rFonts w:ascii="Times New Roman" w:hAnsi="Times New Roman" w:cs="Times New Roman"/>
        </w:rPr>
        <w:t>relocation to North America. Works in the installation include collage, wood box paintings, maps</w:t>
      </w:r>
      <w:r>
        <w:rPr>
          <w:rFonts w:ascii="Times New Roman" w:hAnsi="Times New Roman" w:cs="Times New Roman"/>
        </w:rPr>
        <w:t xml:space="preserve"> </w:t>
      </w:r>
      <w:r w:rsidRPr="00E16A5A">
        <w:rPr>
          <w:rFonts w:ascii="Times New Roman" w:hAnsi="Times New Roman" w:cs="Times New Roman"/>
        </w:rPr>
        <w:t>and photos to tell the story of migration, loss, and survival.</w:t>
      </w:r>
    </w:p>
    <w:p w14:paraId="270F175B" w14:textId="77777777" w:rsidR="00B71767" w:rsidRPr="00E16A5A" w:rsidRDefault="00B71767" w:rsidP="00B71767">
      <w:pPr>
        <w:rPr>
          <w:rFonts w:ascii="Times New Roman" w:hAnsi="Times New Roman" w:cs="Times New Roman"/>
        </w:rPr>
      </w:pPr>
    </w:p>
    <w:p w14:paraId="08FFB489" w14:textId="77777777" w:rsidR="00B71767" w:rsidRPr="009B74D5" w:rsidRDefault="00B71767" w:rsidP="00B71767">
      <w:pPr>
        <w:widowControl w:val="0"/>
        <w:autoSpaceDE w:val="0"/>
        <w:autoSpaceDN w:val="0"/>
        <w:adjustRightInd w:val="0"/>
        <w:rPr>
          <w:rFonts w:ascii="Times New Roman" w:hAnsi="Times New Roman" w:cs="Times New Roman"/>
        </w:rPr>
      </w:pPr>
    </w:p>
    <w:p w14:paraId="54BDA144" w14:textId="77777777" w:rsidR="00B71767" w:rsidRDefault="00B71767" w:rsidP="00B71767">
      <w:pPr>
        <w:rPr>
          <w:b/>
        </w:rPr>
      </w:pPr>
      <w:r w:rsidRPr="009B74D5">
        <w:rPr>
          <w:b/>
        </w:rPr>
        <w:t>3. Respect: Listening, interspecies learning</w:t>
      </w:r>
    </w:p>
    <w:p w14:paraId="09B64364" w14:textId="77777777" w:rsidR="00B71767" w:rsidRDefault="00B71767" w:rsidP="00B71767"/>
    <w:p w14:paraId="3044054E" w14:textId="514D42D6" w:rsidR="00B71767" w:rsidRDefault="00B71767" w:rsidP="00B71767">
      <w:pPr>
        <w:widowControl w:val="0"/>
        <w:autoSpaceDE w:val="0"/>
        <w:autoSpaceDN w:val="0"/>
        <w:adjustRightInd w:val="0"/>
        <w:rPr>
          <w:rFonts w:ascii="Times New Roman" w:hAnsi="Times New Roman" w:cs="Times New Roman"/>
        </w:rPr>
      </w:pPr>
      <w:r w:rsidRPr="00460D31">
        <w:rPr>
          <w:rFonts w:ascii="Times New Roman" w:hAnsi="Times New Roman" w:cs="Times New Roman"/>
        </w:rPr>
        <w:t>Respect is based on knowledge—</w:t>
      </w:r>
      <w:r w:rsidR="00C56D30">
        <w:rPr>
          <w:rFonts w:ascii="Times New Roman" w:hAnsi="Times New Roman" w:cs="Times New Roman"/>
        </w:rPr>
        <w:t xml:space="preserve">of knowing the </w:t>
      </w:r>
      <w:r w:rsidRPr="00460D31">
        <w:rPr>
          <w:rFonts w:ascii="Times New Roman" w:hAnsi="Times New Roman" w:cs="Times New Roman"/>
        </w:rPr>
        <w:t>human and non-human connections</w:t>
      </w:r>
      <w:r w:rsidR="00C56D30">
        <w:rPr>
          <w:rFonts w:ascii="Times New Roman" w:hAnsi="Times New Roman" w:cs="Times New Roman"/>
        </w:rPr>
        <w:t xml:space="preserve"> so that one knows the many contexts in which respect is due</w:t>
      </w:r>
      <w:r w:rsidRPr="00460D31">
        <w:rPr>
          <w:rFonts w:ascii="Times New Roman" w:hAnsi="Times New Roman" w:cs="Times New Roman"/>
        </w:rPr>
        <w:t>. The logic of connection</w:t>
      </w:r>
      <w:r>
        <w:rPr>
          <w:rFonts w:ascii="Times New Roman" w:hAnsi="Times New Roman" w:cs="Times New Roman"/>
        </w:rPr>
        <w:t>, as opposed to the logic of domination,</w:t>
      </w:r>
      <w:r w:rsidRPr="00460D31">
        <w:rPr>
          <w:rFonts w:ascii="Times New Roman" w:hAnsi="Times New Roman" w:cs="Times New Roman"/>
        </w:rPr>
        <w:t xml:space="preserve"> holds that the web of life is a web of mutual inter-dependencies. Respect is an ethics of engagement with this place, bringing gratitude for the gifts of life and embracing our responsibilities within the web of life. </w:t>
      </w:r>
    </w:p>
    <w:p w14:paraId="3C8C6118" w14:textId="77777777" w:rsidR="00B71767" w:rsidRDefault="00B71767" w:rsidP="00B71767">
      <w:pPr>
        <w:widowControl w:val="0"/>
        <w:autoSpaceDE w:val="0"/>
        <w:autoSpaceDN w:val="0"/>
        <w:adjustRightInd w:val="0"/>
        <w:rPr>
          <w:rFonts w:ascii="Times New Roman" w:hAnsi="Times New Roman" w:cs="Times New Roman"/>
        </w:rPr>
      </w:pPr>
    </w:p>
    <w:p w14:paraId="22697624" w14:textId="03F7F12F" w:rsidR="005B17E4" w:rsidRPr="003F296F" w:rsidRDefault="00B71767" w:rsidP="00384811">
      <w:pPr>
        <w:widowControl w:val="0"/>
        <w:autoSpaceDE w:val="0"/>
        <w:autoSpaceDN w:val="0"/>
        <w:adjustRightInd w:val="0"/>
        <w:rPr>
          <w:rFonts w:ascii="Times New Roman" w:hAnsi="Times New Roman" w:cs="Times New Roman"/>
          <w:sz w:val="20"/>
          <w:szCs w:val="20"/>
        </w:rPr>
      </w:pPr>
      <w:r>
        <w:rPr>
          <w:rFonts w:ascii="Times New Roman" w:hAnsi="Times New Roman" w:cs="Times New Roman"/>
        </w:rPr>
        <w:t xml:space="preserve">An ethics of connection begins by listening to country. Country is more than territory, it is where knowledge comes from, where rules for existence and relationships, human/non-human come from. Through listening, we are drawn into communicative relationship in which we acknowledge the sentience and agency of all life. </w:t>
      </w:r>
    </w:p>
    <w:p w14:paraId="0F9184D3" w14:textId="77777777" w:rsidR="005B17E4" w:rsidRDefault="005B17E4" w:rsidP="005B17E4"/>
    <w:p w14:paraId="7075B4CD" w14:textId="6D5224EA" w:rsidR="00B71767" w:rsidRDefault="0095460D" w:rsidP="0095460D">
      <w:pPr>
        <w:rPr>
          <w:rFonts w:eastAsia="Times New Roman" w:cs="Times New Roman"/>
        </w:rPr>
      </w:pPr>
      <w:r>
        <w:rPr>
          <w:rFonts w:eastAsia="Times New Roman" w:cs="Times New Roman"/>
          <w:i/>
          <w:iCs/>
        </w:rPr>
        <w:t>Wu-</w:t>
      </w:r>
      <w:proofErr w:type="spellStart"/>
      <w:r>
        <w:rPr>
          <w:rFonts w:eastAsia="Times New Roman" w:cs="Times New Roman"/>
          <w:i/>
          <w:iCs/>
        </w:rPr>
        <w:t>wei</w:t>
      </w:r>
      <w:proofErr w:type="spellEnd"/>
      <w:r>
        <w:rPr>
          <w:rFonts w:eastAsia="Times New Roman" w:cs="Times New Roman"/>
        </w:rPr>
        <w:t xml:space="preserve"> is a Taoist concept that refers to behavior that arises from a sense of oneself as connected to others and to one's environment. It is not motivated by a sense of separateness. </w:t>
      </w:r>
      <w:r w:rsidR="003F296F">
        <w:rPr>
          <w:rFonts w:eastAsia="Times New Roman" w:cs="Times New Roman"/>
        </w:rPr>
        <w:t>I</w:t>
      </w:r>
      <w:r>
        <w:rPr>
          <w:rFonts w:eastAsia="Times New Roman" w:cs="Times New Roman"/>
        </w:rPr>
        <w:t xml:space="preserve">t is the experience of going with the grain or swimming with the current. </w:t>
      </w:r>
    </w:p>
    <w:p w14:paraId="05F67643" w14:textId="77777777" w:rsidR="0095460D" w:rsidRDefault="0095460D" w:rsidP="0095460D">
      <w:pPr>
        <w:rPr>
          <w:rFonts w:ascii="Times New Roman" w:hAnsi="Times New Roman" w:cs="Times New Roman"/>
        </w:rPr>
      </w:pPr>
    </w:p>
    <w:p w14:paraId="1CEEA14E" w14:textId="40EF0644" w:rsidR="009B234E" w:rsidRPr="009B234E" w:rsidRDefault="009B234E" w:rsidP="00B71767">
      <w:pPr>
        <w:widowControl w:val="0"/>
        <w:autoSpaceDE w:val="0"/>
        <w:autoSpaceDN w:val="0"/>
        <w:adjustRightInd w:val="0"/>
        <w:rPr>
          <w:rFonts w:ascii="Times New Roman" w:hAnsi="Times New Roman" w:cs="Times New Roman"/>
          <w:b/>
        </w:rPr>
      </w:pPr>
      <w:r w:rsidRPr="009B234E">
        <w:rPr>
          <w:rFonts w:ascii="Times New Roman" w:hAnsi="Times New Roman" w:cs="Times New Roman"/>
          <w:b/>
        </w:rPr>
        <w:t>Lynne Hull</w:t>
      </w:r>
      <w:r w:rsidR="006317F2">
        <w:rPr>
          <w:rFonts w:ascii="Times New Roman" w:hAnsi="Times New Roman" w:cs="Times New Roman"/>
          <w:b/>
        </w:rPr>
        <w:t xml:space="preserve"> (eco-art.org)</w:t>
      </w:r>
    </w:p>
    <w:p w14:paraId="7AD40A5A" w14:textId="77777777" w:rsidR="009B234E" w:rsidRDefault="009B234E" w:rsidP="00B71767">
      <w:pPr>
        <w:widowControl w:val="0"/>
        <w:autoSpaceDE w:val="0"/>
        <w:autoSpaceDN w:val="0"/>
        <w:adjustRightInd w:val="0"/>
        <w:rPr>
          <w:rFonts w:ascii="Times New Roman" w:hAnsi="Times New Roman" w:cs="Times New Roman"/>
        </w:rPr>
      </w:pPr>
    </w:p>
    <w:p w14:paraId="465FEAC8" w14:textId="77777777" w:rsidR="009B234E" w:rsidRPr="009B234E" w:rsidRDefault="009B234E" w:rsidP="009B234E">
      <w:pPr>
        <w:widowControl w:val="0"/>
        <w:autoSpaceDE w:val="0"/>
        <w:autoSpaceDN w:val="0"/>
        <w:adjustRightInd w:val="0"/>
        <w:rPr>
          <w:rFonts w:ascii="Times New Roman" w:hAnsi="Times New Roman" w:cs="Times New Roman"/>
        </w:rPr>
      </w:pPr>
      <w:r w:rsidRPr="009B234E">
        <w:rPr>
          <w:rFonts w:ascii="Times New Roman" w:hAnsi="Times New Roman" w:cs="Times New Roman"/>
        </w:rPr>
        <w:t>First working in Wyoming, Lynne Hull decided to create art for the animals! Her nesting platforms, bat boxes, and viewing areas can be seen in many parks around the world, including France, Quebec, the UK, Kenya, and Mexico.</w:t>
      </w:r>
    </w:p>
    <w:p w14:paraId="09AEEA42" w14:textId="77777777" w:rsidR="009B234E" w:rsidRPr="00460D31" w:rsidRDefault="009B234E" w:rsidP="00B71767">
      <w:pPr>
        <w:widowControl w:val="0"/>
        <w:autoSpaceDE w:val="0"/>
        <w:autoSpaceDN w:val="0"/>
        <w:adjustRightInd w:val="0"/>
        <w:rPr>
          <w:rFonts w:ascii="Times New Roman" w:hAnsi="Times New Roman" w:cs="Times New Roman"/>
        </w:rPr>
      </w:pPr>
    </w:p>
    <w:p w14:paraId="6EA60991" w14:textId="2CD04176" w:rsidR="00B71767" w:rsidRPr="009B234E" w:rsidRDefault="009B234E" w:rsidP="00B71767">
      <w:pPr>
        <w:widowControl w:val="0"/>
        <w:autoSpaceDE w:val="0"/>
        <w:autoSpaceDN w:val="0"/>
        <w:adjustRightInd w:val="0"/>
        <w:rPr>
          <w:rFonts w:ascii="Times New Roman" w:hAnsi="Times New Roman" w:cs="Times New Roman"/>
          <w:b/>
        </w:rPr>
      </w:pPr>
      <w:r w:rsidRPr="009B234E">
        <w:rPr>
          <w:rFonts w:ascii="Times New Roman" w:hAnsi="Times New Roman" w:cs="Times New Roman"/>
          <w:b/>
        </w:rPr>
        <w:t>Shelley Sacks</w:t>
      </w:r>
      <w:r w:rsidR="006317F2">
        <w:rPr>
          <w:rFonts w:ascii="Times New Roman" w:hAnsi="Times New Roman" w:cs="Times New Roman"/>
          <w:b/>
        </w:rPr>
        <w:t xml:space="preserve"> (universityofthetrees.org)</w:t>
      </w:r>
    </w:p>
    <w:p w14:paraId="339E0832" w14:textId="77777777" w:rsidR="009B234E" w:rsidRPr="009B234E" w:rsidRDefault="009B234E" w:rsidP="00B71767">
      <w:pPr>
        <w:widowControl w:val="0"/>
        <w:autoSpaceDE w:val="0"/>
        <w:autoSpaceDN w:val="0"/>
        <w:adjustRightInd w:val="0"/>
        <w:rPr>
          <w:rFonts w:ascii="Times New Roman" w:hAnsi="Times New Roman" w:cs="Times New Roman"/>
        </w:rPr>
      </w:pPr>
    </w:p>
    <w:p w14:paraId="10960613" w14:textId="77777777" w:rsidR="009B234E" w:rsidRPr="009B234E" w:rsidRDefault="009B234E" w:rsidP="009B234E">
      <w:pPr>
        <w:widowControl w:val="0"/>
        <w:autoSpaceDE w:val="0"/>
        <w:autoSpaceDN w:val="0"/>
        <w:adjustRightInd w:val="0"/>
        <w:rPr>
          <w:rFonts w:ascii="Times New Roman" w:hAnsi="Times New Roman" w:cs="Times New Roman"/>
        </w:rPr>
      </w:pPr>
      <w:r w:rsidRPr="009B234E">
        <w:rPr>
          <w:rFonts w:ascii="Times New Roman" w:hAnsi="Times New Roman" w:cs="Times New Roman"/>
        </w:rPr>
        <w:t xml:space="preserve">"University of the Trees" (2006) in the </w:t>
      </w:r>
      <w:proofErr w:type="spellStart"/>
      <w:r w:rsidRPr="009B234E">
        <w:rPr>
          <w:rFonts w:ascii="Times New Roman" w:hAnsi="Times New Roman" w:cs="Times New Roman"/>
        </w:rPr>
        <w:t>Haldon</w:t>
      </w:r>
      <w:proofErr w:type="spellEnd"/>
      <w:r w:rsidRPr="009B234E">
        <w:rPr>
          <w:rFonts w:ascii="Times New Roman" w:hAnsi="Times New Roman" w:cs="Times New Roman"/>
        </w:rPr>
        <w:t xml:space="preserve"> Forest is an ongoing series of participatory installations and dialogues designed to foster "a more responsive relationship with the trees as our teachers.”  A "golden felted mantle" placed around a tree provides a gentle space to listen and reflect "the works model processes for re-immersing ourselves in the living being of the world.” </w:t>
      </w:r>
    </w:p>
    <w:p w14:paraId="4250AE2A" w14:textId="77777777" w:rsidR="00E16A5A" w:rsidRDefault="00E16A5A" w:rsidP="00E16A5A">
      <w:pPr>
        <w:rPr>
          <w:rFonts w:ascii="Times New Roman" w:hAnsi="Times New Roman" w:cs="Times New Roman"/>
        </w:rPr>
      </w:pPr>
    </w:p>
    <w:p w14:paraId="7DF2EBE7" w14:textId="5F38A1F2" w:rsidR="009B234E" w:rsidRDefault="006317F2" w:rsidP="00E16A5A">
      <w:pPr>
        <w:rPr>
          <w:rFonts w:ascii="Times New Roman" w:hAnsi="Times New Roman" w:cs="Times New Roman"/>
          <w:b/>
        </w:rPr>
      </w:pPr>
      <w:r>
        <w:rPr>
          <w:rFonts w:ascii="Times New Roman" w:hAnsi="Times New Roman" w:cs="Times New Roman"/>
          <w:b/>
        </w:rPr>
        <w:t xml:space="preserve">Ann Rosenthal &amp; Steffi </w:t>
      </w:r>
      <w:proofErr w:type="spellStart"/>
      <w:r>
        <w:rPr>
          <w:rFonts w:ascii="Times New Roman" w:hAnsi="Times New Roman" w:cs="Times New Roman"/>
          <w:b/>
        </w:rPr>
        <w:t>Domike</w:t>
      </w:r>
      <w:proofErr w:type="spellEnd"/>
      <w:r>
        <w:rPr>
          <w:rFonts w:ascii="Times New Roman" w:hAnsi="Times New Roman" w:cs="Times New Roman"/>
          <w:b/>
        </w:rPr>
        <w:t xml:space="preserve">: </w:t>
      </w:r>
      <w:r w:rsidR="009B234E" w:rsidRPr="009B234E">
        <w:rPr>
          <w:rFonts w:ascii="Times New Roman" w:hAnsi="Times New Roman" w:cs="Times New Roman"/>
          <w:b/>
        </w:rPr>
        <w:t>Watermark</w:t>
      </w:r>
      <w:r w:rsidR="0067009E">
        <w:rPr>
          <w:rFonts w:ascii="Times New Roman" w:hAnsi="Times New Roman" w:cs="Times New Roman"/>
          <w:b/>
        </w:rPr>
        <w:t xml:space="preserve"> (</w:t>
      </w:r>
      <w:r w:rsidR="0067009E" w:rsidRPr="0067009E">
        <w:rPr>
          <w:rFonts w:ascii="Times New Roman" w:hAnsi="Times New Roman" w:cs="Times New Roman"/>
          <w:b/>
        </w:rPr>
        <w:t>pittsburghartistregistry.org/accounts/view/</w:t>
      </w:r>
      <w:proofErr w:type="spellStart"/>
      <w:r w:rsidR="0067009E" w:rsidRPr="0067009E">
        <w:rPr>
          <w:rFonts w:ascii="Times New Roman" w:hAnsi="Times New Roman" w:cs="Times New Roman"/>
          <w:b/>
        </w:rPr>
        <w:t>atrart</w:t>
      </w:r>
      <w:proofErr w:type="spellEnd"/>
      <w:r w:rsidR="0067009E">
        <w:rPr>
          <w:rFonts w:ascii="Times New Roman" w:hAnsi="Times New Roman" w:cs="Times New Roman"/>
          <w:b/>
        </w:rPr>
        <w:t>)</w:t>
      </w:r>
    </w:p>
    <w:p w14:paraId="687FC9FF" w14:textId="77777777" w:rsidR="006317F2" w:rsidRPr="009B234E" w:rsidRDefault="006317F2" w:rsidP="00E16A5A">
      <w:pPr>
        <w:rPr>
          <w:rFonts w:ascii="Times New Roman" w:hAnsi="Times New Roman" w:cs="Times New Roman"/>
          <w:b/>
        </w:rPr>
      </w:pPr>
    </w:p>
    <w:p w14:paraId="475C4FA9" w14:textId="2B0349F5" w:rsidR="00B71767" w:rsidRPr="00FA0E63" w:rsidRDefault="00E16A5A" w:rsidP="00B71767">
      <w:pPr>
        <w:rPr>
          <w:rFonts w:ascii="Times New Roman" w:hAnsi="Times New Roman" w:cs="Times New Roman"/>
        </w:rPr>
      </w:pPr>
      <w:r w:rsidRPr="00E16A5A">
        <w:rPr>
          <w:rFonts w:ascii="Times New Roman" w:hAnsi="Times New Roman" w:cs="Times New Roman"/>
        </w:rPr>
        <w:t>Watermark explores how animal and human bodies ha</w:t>
      </w:r>
      <w:r>
        <w:rPr>
          <w:rFonts w:ascii="Times New Roman" w:hAnsi="Times New Roman" w:cs="Times New Roman"/>
        </w:rPr>
        <w:t xml:space="preserve">ve been marked over time by our </w:t>
      </w:r>
      <w:r w:rsidRPr="00E16A5A">
        <w:rPr>
          <w:rFonts w:ascii="Times New Roman" w:hAnsi="Times New Roman" w:cs="Times New Roman"/>
        </w:rPr>
        <w:t>relationship to land and water. The installation is comprised of four digitally printed canvas panels</w:t>
      </w:r>
      <w:r>
        <w:rPr>
          <w:rFonts w:ascii="Times New Roman" w:hAnsi="Times New Roman" w:cs="Times New Roman"/>
        </w:rPr>
        <w:t xml:space="preserve"> </w:t>
      </w:r>
      <w:r w:rsidRPr="00E16A5A">
        <w:rPr>
          <w:rFonts w:ascii="Times New Roman" w:hAnsi="Times New Roman" w:cs="Times New Roman"/>
        </w:rPr>
        <w:t>that were enhanced with acrylic paint and water. Each panel provides a snapshot of resource</w:t>
      </w:r>
      <w:r>
        <w:rPr>
          <w:rFonts w:ascii="Times New Roman" w:hAnsi="Times New Roman" w:cs="Times New Roman"/>
        </w:rPr>
        <w:t xml:space="preserve"> </w:t>
      </w:r>
      <w:r w:rsidRPr="00E16A5A">
        <w:rPr>
          <w:rFonts w:ascii="Times New Roman" w:hAnsi="Times New Roman" w:cs="Times New Roman"/>
        </w:rPr>
        <w:t>extraction and its impact on water resources from logging, coal mining, oil drilling, and most</w:t>
      </w:r>
      <w:r>
        <w:rPr>
          <w:rFonts w:ascii="Times New Roman" w:hAnsi="Times New Roman" w:cs="Times New Roman"/>
        </w:rPr>
        <w:t xml:space="preserve"> </w:t>
      </w:r>
      <w:r w:rsidRPr="00E16A5A">
        <w:rPr>
          <w:rFonts w:ascii="Times New Roman" w:hAnsi="Times New Roman" w:cs="Times New Roman"/>
        </w:rPr>
        <w:t xml:space="preserve">recently, hydraulic fracturing for natural gas. </w:t>
      </w:r>
      <w:proofErr w:type="gramStart"/>
      <w:r w:rsidRPr="00E16A5A">
        <w:rPr>
          <w:rFonts w:ascii="Times New Roman" w:hAnsi="Times New Roman" w:cs="Times New Roman"/>
        </w:rPr>
        <w:t xml:space="preserve">Collaboration with Steffi </w:t>
      </w:r>
      <w:proofErr w:type="spellStart"/>
      <w:r w:rsidRPr="00E16A5A">
        <w:rPr>
          <w:rFonts w:ascii="Times New Roman" w:hAnsi="Times New Roman" w:cs="Times New Roman"/>
        </w:rPr>
        <w:t>Domike</w:t>
      </w:r>
      <w:proofErr w:type="spellEnd"/>
      <w:r w:rsidRPr="00E16A5A">
        <w:rPr>
          <w:rFonts w:ascii="Times New Roman" w:hAnsi="Times New Roman" w:cs="Times New Roman"/>
        </w:rPr>
        <w:t>.</w:t>
      </w:r>
      <w:proofErr w:type="gramEnd"/>
      <w:r w:rsidRPr="00E16A5A">
        <w:rPr>
          <w:rFonts w:ascii="Times New Roman" w:hAnsi="Times New Roman" w:cs="Times New Roman"/>
        </w:rPr>
        <w:t xml:space="preserve"> Commissioned for</w:t>
      </w:r>
      <w:r>
        <w:rPr>
          <w:rFonts w:ascii="Times New Roman" w:hAnsi="Times New Roman" w:cs="Times New Roman"/>
        </w:rPr>
        <w:t xml:space="preserve"> </w:t>
      </w:r>
      <w:r w:rsidRPr="00E16A5A">
        <w:rPr>
          <w:rFonts w:ascii="Times New Roman" w:hAnsi="Times New Roman" w:cs="Times New Roman"/>
        </w:rPr>
        <w:t xml:space="preserve">“Too Shallow for Diving: The 21st Century is Treading Water” curated by Carolyn </w:t>
      </w:r>
      <w:proofErr w:type="spellStart"/>
      <w:r w:rsidRPr="00E16A5A">
        <w:rPr>
          <w:rFonts w:ascii="Times New Roman" w:hAnsi="Times New Roman" w:cs="Times New Roman"/>
        </w:rPr>
        <w:t>Speranza</w:t>
      </w:r>
      <w:proofErr w:type="spellEnd"/>
      <w:r>
        <w:rPr>
          <w:rFonts w:ascii="Times New Roman" w:hAnsi="Times New Roman" w:cs="Times New Roman"/>
        </w:rPr>
        <w:t>.</w:t>
      </w:r>
    </w:p>
    <w:p w14:paraId="114FD5DA" w14:textId="77777777" w:rsidR="00FA0E63" w:rsidRPr="009B74D5" w:rsidRDefault="00FA0E63" w:rsidP="00FA0E63">
      <w:pPr>
        <w:widowControl w:val="0"/>
        <w:autoSpaceDE w:val="0"/>
        <w:autoSpaceDN w:val="0"/>
        <w:adjustRightInd w:val="0"/>
        <w:rPr>
          <w:rFonts w:ascii="Times New Roman" w:hAnsi="Times New Roman" w:cs="Times New Roman"/>
        </w:rPr>
      </w:pPr>
    </w:p>
    <w:p w14:paraId="3ECBC9A3" w14:textId="6F985495" w:rsidR="00FA0E63" w:rsidRDefault="00FA0E63" w:rsidP="00FA0E63">
      <w:pPr>
        <w:rPr>
          <w:b/>
        </w:rPr>
      </w:pPr>
      <w:r>
        <w:rPr>
          <w:b/>
        </w:rPr>
        <w:t>4</w:t>
      </w:r>
      <w:r w:rsidRPr="009B74D5">
        <w:rPr>
          <w:b/>
        </w:rPr>
        <w:t xml:space="preserve">. </w:t>
      </w:r>
      <w:r>
        <w:rPr>
          <w:b/>
        </w:rPr>
        <w:t>Risk</w:t>
      </w:r>
    </w:p>
    <w:p w14:paraId="41F1D14A" w14:textId="77777777" w:rsidR="00FA0E63" w:rsidRDefault="00FA0E63" w:rsidP="00FA0E63">
      <w:pPr>
        <w:rPr>
          <w:b/>
        </w:rPr>
      </w:pPr>
    </w:p>
    <w:p w14:paraId="74F6D2C8" w14:textId="2E3DDECD" w:rsidR="00FA0E63" w:rsidRDefault="00FA0E63" w:rsidP="00FA0E63">
      <w:r>
        <w:t>Modern industrial society normalizes risk, or thinks we can manage it, however, how can we manage Fukushima</w:t>
      </w:r>
      <w:r w:rsidR="00F15A21">
        <w:t xml:space="preserve"> (the 5-year anniversary has just passed)</w:t>
      </w:r>
      <w:r w:rsidR="00D51CFD">
        <w:t>.</w:t>
      </w:r>
      <w:r>
        <w:t xml:space="preserve"> </w:t>
      </w:r>
    </w:p>
    <w:p w14:paraId="175C68C4" w14:textId="77777777" w:rsidR="00F95326" w:rsidRDefault="00F95326" w:rsidP="00FA0E63"/>
    <w:p w14:paraId="4F2BD5CF" w14:textId="4BDD130B" w:rsidR="00F95326" w:rsidRDefault="00F95326" w:rsidP="00FA0E63">
      <w:r>
        <w:t xml:space="preserve">Our modus operandi has been </w:t>
      </w:r>
      <w:proofErr w:type="gramStart"/>
      <w:r>
        <w:t>deplete</w:t>
      </w:r>
      <w:proofErr w:type="gramEnd"/>
      <w:r>
        <w:t xml:space="preserve">, destroy, and depart. If we feel we can’t control these problems, then we are plunged into despair. But, an alternative to despair is collective responsibility and hope. </w:t>
      </w:r>
    </w:p>
    <w:p w14:paraId="360729D8" w14:textId="77777777" w:rsidR="00F95326" w:rsidRDefault="00F95326" w:rsidP="00FA0E63"/>
    <w:p w14:paraId="7B306316" w14:textId="28AA9A5E" w:rsidR="00F95326" w:rsidRDefault="00F95326" w:rsidP="00FA0E63">
      <w:r>
        <w:t xml:space="preserve">We must risk feeling and thinking in a new way, be open to what is possible and resist disconnection, which is at the root of our environmental problems. </w:t>
      </w:r>
    </w:p>
    <w:p w14:paraId="0A5637E2" w14:textId="77777777" w:rsidR="00F95326" w:rsidRDefault="00F95326" w:rsidP="00FA0E63"/>
    <w:p w14:paraId="33F0C3A4" w14:textId="12B2EBF5" w:rsidR="00F95326" w:rsidRDefault="00F95326" w:rsidP="00FA0E63">
      <w:r>
        <w:t xml:space="preserve">“In risking attachment, we plunge ourselves into a complex, hybrid, multi-species world where uncertainty reigns.” </w:t>
      </w:r>
    </w:p>
    <w:p w14:paraId="7FBE96DD" w14:textId="77777777" w:rsidR="0095460D" w:rsidRDefault="0095460D" w:rsidP="00FA0E63"/>
    <w:p w14:paraId="4DAE8A94" w14:textId="7BFBD826" w:rsidR="0095460D" w:rsidRDefault="0095460D" w:rsidP="00FA0E63">
      <w:r>
        <w:t xml:space="preserve">These final community art projects exemplify risking attachment. Many </w:t>
      </w:r>
      <w:proofErr w:type="gramStart"/>
      <w:r>
        <w:t>artists</w:t>
      </w:r>
      <w:proofErr w:type="gramEnd"/>
      <w:r>
        <w:t xml:space="preserve"> today work in and with communities, applying their skills in recognizing patterns and relationships to address environmental, social, and economic challenges communities face.</w:t>
      </w:r>
    </w:p>
    <w:p w14:paraId="3C0737FE" w14:textId="77777777" w:rsidR="0095460D" w:rsidRDefault="0095460D" w:rsidP="00FA0E63"/>
    <w:p w14:paraId="07A01196" w14:textId="09753673" w:rsidR="0095460D" w:rsidRDefault="0095460D" w:rsidP="00FA0E63">
      <w:pPr>
        <w:rPr>
          <w:b/>
        </w:rPr>
      </w:pPr>
      <w:r w:rsidRPr="0095460D">
        <w:rPr>
          <w:b/>
        </w:rPr>
        <w:t>Betsy Damon</w:t>
      </w:r>
      <w:r w:rsidR="006317F2">
        <w:rPr>
          <w:b/>
        </w:rPr>
        <w:t>: Living Water Garden (keepersofthewaters.org)</w:t>
      </w:r>
    </w:p>
    <w:p w14:paraId="4C747F97" w14:textId="77777777" w:rsidR="0095460D" w:rsidRPr="0095460D" w:rsidRDefault="0095460D" w:rsidP="00FA0E63">
      <w:pPr>
        <w:rPr>
          <w:b/>
        </w:rPr>
      </w:pPr>
    </w:p>
    <w:p w14:paraId="1EE32CEF" w14:textId="6C02EF23" w:rsidR="0095460D" w:rsidRDefault="0095460D" w:rsidP="0095460D">
      <w:r>
        <w:t>I</w:t>
      </w:r>
      <w:r w:rsidRPr="0095460D">
        <w:t>n 1985, Betsy Damon founded Keepers of the Waters to in</w:t>
      </w:r>
      <w:r>
        <w:t xml:space="preserve">spire and promote projects that </w:t>
      </w:r>
      <w:r w:rsidRPr="0095460D">
        <w:t>combine art, science and community involvement to restore, prese</w:t>
      </w:r>
      <w:r>
        <w:t xml:space="preserve">rve and remediate water </w:t>
      </w:r>
      <w:r w:rsidRPr="0095460D">
        <w:t xml:space="preserve">sources. </w:t>
      </w:r>
    </w:p>
    <w:p w14:paraId="479D1344" w14:textId="77777777" w:rsidR="0095460D" w:rsidRPr="0095460D" w:rsidRDefault="0095460D" w:rsidP="0095460D"/>
    <w:p w14:paraId="7BFBB233" w14:textId="7F40F165" w:rsidR="0095460D" w:rsidRDefault="0095460D" w:rsidP="0095460D">
      <w:r w:rsidRPr="0095460D">
        <w:t>The Living Water Garden, Chengdu, China (1998) uses constructed wetlands and aeration ponds to clean the polluted water of the nearby river.</w:t>
      </w:r>
      <w:r>
        <w:t xml:space="preserve"> </w:t>
      </w:r>
      <w:r w:rsidRPr="0095460D">
        <w:t>Living Waters of Larimer in Pittsburgh (2013 – present</w:t>
      </w:r>
      <w:proofErr w:type="gramStart"/>
      <w:r w:rsidRPr="0095460D">
        <w:t>),</w:t>
      </w:r>
      <w:proofErr w:type="gramEnd"/>
      <w:r w:rsidRPr="0095460D">
        <w:t xml:space="preserve"> changes the paradigm of storm water, from cumberso</w:t>
      </w:r>
      <w:r>
        <w:t xml:space="preserve">me waste to community resource. </w:t>
      </w:r>
      <w:r w:rsidRPr="0095460D">
        <w:t>Rainwater is placed as the foundation of the community’s redevelopment and frames the vital importance of local control over basic resources.</w:t>
      </w:r>
    </w:p>
    <w:p w14:paraId="70B68216" w14:textId="77777777" w:rsidR="006317F2" w:rsidRDefault="006317F2" w:rsidP="0095460D"/>
    <w:p w14:paraId="24A97B8F" w14:textId="77E78017" w:rsidR="006317F2" w:rsidRPr="006317F2" w:rsidRDefault="006317F2" w:rsidP="0095460D">
      <w:pPr>
        <w:rPr>
          <w:rFonts w:eastAsia="Times New Roman" w:cs="Times New Roman"/>
          <w:b/>
        </w:rPr>
      </w:pPr>
      <w:r w:rsidRPr="006317F2">
        <w:rPr>
          <w:rFonts w:eastAsia="Times New Roman" w:cs="Times New Roman"/>
          <w:b/>
        </w:rPr>
        <w:t xml:space="preserve">Yutaka Kobayashi, Susan Steinman &amp; Suzanne Lacy: Beneath Land and Water: A Project for Elkhorn City </w:t>
      </w:r>
      <w:r>
        <w:rPr>
          <w:rFonts w:eastAsia="Times New Roman" w:cs="Times New Roman"/>
          <w:b/>
        </w:rPr>
        <w:t>(</w:t>
      </w:r>
      <w:r w:rsidRPr="006317F2">
        <w:rPr>
          <w:rFonts w:eastAsia="Times New Roman" w:cs="Times New Roman"/>
          <w:b/>
        </w:rPr>
        <w:t>www.suzannelacy.com</w:t>
      </w:r>
      <w:r>
        <w:rPr>
          <w:rFonts w:eastAsia="Times New Roman" w:cs="Times New Roman"/>
          <w:b/>
        </w:rPr>
        <w:t>)</w:t>
      </w:r>
    </w:p>
    <w:p w14:paraId="14F5D047" w14:textId="77777777" w:rsidR="006317F2" w:rsidRDefault="006317F2" w:rsidP="0095460D"/>
    <w:p w14:paraId="279EA39C" w14:textId="77777777" w:rsidR="006317F2" w:rsidRDefault="006317F2" w:rsidP="0095460D">
      <w:pPr>
        <w:rPr>
          <w:rFonts w:eastAsia="Times New Roman" w:cs="Times New Roman"/>
        </w:rPr>
      </w:pPr>
      <w:r>
        <w:rPr>
          <w:rFonts w:eastAsia="Times New Roman" w:cs="Times New Roman"/>
        </w:rPr>
        <w:t xml:space="preserve">Elkhorn City, a town of 1000 people in the mountains of eastern Kentucky, was the site for a project on local community dreams for a sustainable future in the midst of coal and natural gas devastation. The Russell Fork River winds through the center of town and residents’ cleanup campaigns formed the basis for this project, proclaiming hopes. In the center of the town fragmented by the river, the highway, and local politics, Main Street was made up of new and abandoned buildings, miscellaneous businesses, and coal trucks. </w:t>
      </w:r>
    </w:p>
    <w:p w14:paraId="2E82A37F" w14:textId="77777777" w:rsidR="006317F2" w:rsidRDefault="006317F2" w:rsidP="0095460D">
      <w:pPr>
        <w:rPr>
          <w:rFonts w:eastAsia="Times New Roman" w:cs="Times New Roman"/>
        </w:rPr>
      </w:pPr>
    </w:p>
    <w:p w14:paraId="0B7BD7AE" w14:textId="3B3FCA2D" w:rsidR="006317F2" w:rsidRPr="0095460D" w:rsidRDefault="006317F2" w:rsidP="0095460D">
      <w:r>
        <w:rPr>
          <w:rFonts w:eastAsia="Times New Roman" w:cs="Times New Roman"/>
        </w:rPr>
        <w:t xml:space="preserve">Yutaka Kobayashi, Susan </w:t>
      </w:r>
      <w:proofErr w:type="spellStart"/>
      <w:r>
        <w:rPr>
          <w:rFonts w:eastAsia="Times New Roman" w:cs="Times New Roman"/>
        </w:rPr>
        <w:t>Leibovitz</w:t>
      </w:r>
      <w:proofErr w:type="spellEnd"/>
      <w:r>
        <w:rPr>
          <w:rFonts w:eastAsia="Times New Roman" w:cs="Times New Roman"/>
        </w:rPr>
        <w:t xml:space="preserve"> Steinman, and Suzanne Lacy worked with the Elkhorn City Heritage Council and </w:t>
      </w:r>
      <w:proofErr w:type="spellStart"/>
      <w:r>
        <w:rPr>
          <w:rFonts w:eastAsia="Times New Roman" w:cs="Times New Roman"/>
        </w:rPr>
        <w:t>Appalshop</w:t>
      </w:r>
      <w:proofErr w:type="spellEnd"/>
      <w:r>
        <w:rPr>
          <w:rFonts w:eastAsia="Times New Roman" w:cs="Times New Roman"/>
        </w:rPr>
        <w:t xml:space="preserve"> on multiple trips over five years, bringing diverse students, scholars, artists and other resources together to re-envision a new town identity and potential eco-tourist economy. The project included a native plant park with sculptural benches, a walking trail to unite disparate aspects of the town into a whole, a centerpiece mural designed by Steinman, a website, and publication of a new town tourism brochure. </w:t>
      </w:r>
    </w:p>
    <w:p w14:paraId="0FDDE56E" w14:textId="77777777" w:rsidR="0095460D" w:rsidRDefault="0095460D" w:rsidP="00FA0E63"/>
    <w:p w14:paraId="4EB7763E" w14:textId="42372EB8" w:rsidR="0095460D" w:rsidRPr="0095460D" w:rsidRDefault="00195C13" w:rsidP="00FA0E63">
      <w:pPr>
        <w:rPr>
          <w:b/>
        </w:rPr>
      </w:pPr>
      <w:r>
        <w:rPr>
          <w:b/>
        </w:rPr>
        <w:t>Ann Rosenthal: Community Trail A</w:t>
      </w:r>
      <w:r w:rsidR="0095460D" w:rsidRPr="0095460D">
        <w:rPr>
          <w:b/>
        </w:rPr>
        <w:t>rt Initiative</w:t>
      </w:r>
      <w:r w:rsidR="0067009E">
        <w:rPr>
          <w:b/>
        </w:rPr>
        <w:t xml:space="preserve"> (</w:t>
      </w:r>
      <w:r w:rsidR="00AA5565" w:rsidRPr="00AA5565">
        <w:rPr>
          <w:b/>
        </w:rPr>
        <w:t>lunapittsburgh.org/#</w:t>
      </w:r>
      <w:proofErr w:type="gramStart"/>
      <w:r w:rsidR="00AA5565" w:rsidRPr="00AA5565">
        <w:rPr>
          <w:b/>
        </w:rPr>
        <w:t>!community</w:t>
      </w:r>
      <w:proofErr w:type="gramEnd"/>
      <w:r w:rsidR="00AA5565" w:rsidRPr="00AA5565">
        <w:rPr>
          <w:b/>
        </w:rPr>
        <w:t>-trail-initiative/</w:t>
      </w:r>
      <w:proofErr w:type="spellStart"/>
      <w:r w:rsidR="00AA5565" w:rsidRPr="00AA5565">
        <w:rPr>
          <w:b/>
        </w:rPr>
        <w:t>gduzk</w:t>
      </w:r>
      <w:proofErr w:type="spellEnd"/>
      <w:r w:rsidR="00AA5565">
        <w:rPr>
          <w:b/>
        </w:rPr>
        <w:t>)</w:t>
      </w:r>
    </w:p>
    <w:p w14:paraId="35BA7057" w14:textId="77777777" w:rsidR="0095460D" w:rsidRDefault="0095460D" w:rsidP="00FA0E63"/>
    <w:p w14:paraId="4C62691B" w14:textId="5FDEFF89" w:rsidR="0095460D" w:rsidRPr="0095460D" w:rsidRDefault="0095460D" w:rsidP="0095460D">
      <w:r w:rsidRPr="0095460D">
        <w:t xml:space="preserve">CTAI was an </w:t>
      </w:r>
      <w:proofErr w:type="spellStart"/>
      <w:r w:rsidRPr="0095460D">
        <w:t>ecoliteracy</w:t>
      </w:r>
      <w:proofErr w:type="spellEnd"/>
      <w:r w:rsidRPr="0095460D">
        <w:t xml:space="preserve"> and art program that I designed and deli</w:t>
      </w:r>
      <w:r>
        <w:t xml:space="preserve">vered to Pittsburgh-area middle </w:t>
      </w:r>
      <w:r w:rsidRPr="0095460D">
        <w:t xml:space="preserve">and high schools through art classes and after-school programs. </w:t>
      </w:r>
      <w:r>
        <w:t xml:space="preserve"> </w:t>
      </w:r>
      <w:r w:rsidRPr="0095460D">
        <w:t>Students learned about the cultural and natural history of their riverfront and trail, and then</w:t>
      </w:r>
      <w:r>
        <w:t xml:space="preserve"> translated their research into </w:t>
      </w:r>
      <w:r w:rsidRPr="0095460D">
        <w:t>drawings. Students combined their drawings into compositions and transferred them onto up-</w:t>
      </w:r>
      <w:r>
        <w:t>re</w:t>
      </w:r>
      <w:r w:rsidRPr="0095460D">
        <w:t>cycled vinyl banners. In the final step, they painted the ban</w:t>
      </w:r>
      <w:r>
        <w:t xml:space="preserve">ners, which were then displayed </w:t>
      </w:r>
      <w:r w:rsidRPr="0095460D">
        <w:t xml:space="preserve">along their riverfront trails. </w:t>
      </w:r>
    </w:p>
    <w:p w14:paraId="08FE2608" w14:textId="77777777" w:rsidR="0095460D" w:rsidRDefault="0095460D" w:rsidP="0095460D"/>
    <w:p w14:paraId="798DC1CC" w14:textId="5244ED14" w:rsidR="0095460D" w:rsidRDefault="0095460D" w:rsidP="0095460D">
      <w:r w:rsidRPr="0095460D">
        <w:t xml:space="preserve">The program was administered through the Steel Valley </w:t>
      </w:r>
      <w:proofErr w:type="spellStart"/>
      <w:r w:rsidRPr="0095460D">
        <w:t>TrailCouncil</w:t>
      </w:r>
      <w:proofErr w:type="spellEnd"/>
      <w:r w:rsidRPr="0095460D">
        <w:t xml:space="preserve"> and brought attention to the trail, as part of the Great</w:t>
      </w:r>
      <w:r>
        <w:t xml:space="preserve"> </w:t>
      </w:r>
      <w:r w:rsidRPr="0095460D">
        <w:t>Allegheny Passage—a continuous bike trail from Pittsburgh to D.C.</w:t>
      </w:r>
    </w:p>
    <w:p w14:paraId="59C3A45D" w14:textId="77777777" w:rsidR="00920981" w:rsidRDefault="00920981" w:rsidP="0095460D"/>
    <w:p w14:paraId="418570E2" w14:textId="14ECAAFD" w:rsidR="00920981" w:rsidRDefault="00920981" w:rsidP="0095460D">
      <w:r>
        <w:t>LUNA – Learning Urban Nature Through Art</w:t>
      </w:r>
      <w:r w:rsidR="00195C13">
        <w:t xml:space="preserve">, a </w:t>
      </w:r>
      <w:r>
        <w:t xml:space="preserve">new </w:t>
      </w:r>
      <w:r w:rsidR="00195C13">
        <w:t xml:space="preserve">afterschool </w:t>
      </w:r>
      <w:r>
        <w:t>program based on CTAI</w:t>
      </w:r>
      <w:r w:rsidR="00195C13">
        <w:t>. See lunapittsburgh.org</w:t>
      </w:r>
    </w:p>
    <w:p w14:paraId="7259543A" w14:textId="77777777" w:rsidR="00920981" w:rsidRDefault="00920981" w:rsidP="0095460D"/>
    <w:p w14:paraId="1402C046" w14:textId="77777777" w:rsidR="00CC060F" w:rsidRDefault="00CC060F" w:rsidP="0095460D">
      <w:pPr>
        <w:rPr>
          <w:b/>
        </w:rPr>
      </w:pPr>
    </w:p>
    <w:p w14:paraId="489708CF" w14:textId="77777777" w:rsidR="00CC060F" w:rsidRDefault="00CC060F" w:rsidP="0095460D">
      <w:pPr>
        <w:rPr>
          <w:b/>
        </w:rPr>
      </w:pPr>
    </w:p>
    <w:p w14:paraId="6539BCB2" w14:textId="77777777" w:rsidR="00CC060F" w:rsidRDefault="00CC060F" w:rsidP="0095460D">
      <w:pPr>
        <w:rPr>
          <w:b/>
        </w:rPr>
      </w:pPr>
    </w:p>
    <w:p w14:paraId="7308EE26" w14:textId="77777777" w:rsidR="00CC060F" w:rsidRDefault="00CC060F" w:rsidP="0095460D">
      <w:pPr>
        <w:rPr>
          <w:b/>
        </w:rPr>
      </w:pPr>
    </w:p>
    <w:p w14:paraId="10267E76" w14:textId="2FCE24F9" w:rsidR="00920981" w:rsidRDefault="00920981" w:rsidP="0095460D">
      <w:pPr>
        <w:rPr>
          <w:b/>
        </w:rPr>
      </w:pPr>
      <w:r w:rsidRPr="00920981">
        <w:rPr>
          <w:b/>
        </w:rPr>
        <w:t>Review</w:t>
      </w:r>
    </w:p>
    <w:p w14:paraId="5BE8A600" w14:textId="77777777" w:rsidR="00AE4E40" w:rsidRPr="00920981" w:rsidRDefault="00AE4E40" w:rsidP="0095460D">
      <w:pPr>
        <w:rPr>
          <w:b/>
        </w:rPr>
      </w:pPr>
    </w:p>
    <w:p w14:paraId="6BD1F6D4" w14:textId="0F92C643" w:rsidR="00AE4E40" w:rsidRDefault="00AE4E40" w:rsidP="00AE4E40">
      <w:r>
        <w:t xml:space="preserve">I hope, if you are not an </w:t>
      </w:r>
      <w:proofErr w:type="gramStart"/>
      <w:r>
        <w:t>artist, that</w:t>
      </w:r>
      <w:proofErr w:type="gramEnd"/>
      <w:r>
        <w:t xml:space="preserve"> </w:t>
      </w:r>
      <w:r w:rsidR="0038281C">
        <w:t>my talk</w:t>
      </w:r>
      <w:r>
        <w:t xml:space="preserve"> will encourage you to learn more and also to consider including artists on your research and field projects. If you are an artist, I encourage you to </w:t>
      </w:r>
      <w:proofErr w:type="gramStart"/>
      <w:r>
        <w:t>cross disciplinary</w:t>
      </w:r>
      <w:proofErr w:type="gramEnd"/>
      <w:r>
        <w:t xml:space="preserve"> boundaries and propose collaborations with likeminded colleagues. </w:t>
      </w:r>
    </w:p>
    <w:p w14:paraId="70F71979" w14:textId="77777777" w:rsidR="00AE4E40" w:rsidRDefault="00AE4E40" w:rsidP="00AE4E40"/>
    <w:p w14:paraId="52993DE7" w14:textId="252728BC" w:rsidR="00AE4E40" w:rsidRDefault="00AE4E40" w:rsidP="00AE4E40">
      <w:r>
        <w:t xml:space="preserve">I believe artists have a unique way of seeing, as the physicist </w:t>
      </w:r>
      <w:proofErr w:type="spellStart"/>
      <w:r>
        <w:t>Fritjof</w:t>
      </w:r>
      <w:proofErr w:type="spellEnd"/>
      <w:r>
        <w:t xml:space="preserve"> Capra has written...  artists are systems thinkers who can identify and visualize relationships and connections</w:t>
      </w:r>
      <w:r w:rsidR="0038281C">
        <w:t xml:space="preserve">, which are </w:t>
      </w:r>
      <w:r>
        <w:t xml:space="preserve">critical to surviving and hopefully thriving in the </w:t>
      </w:r>
      <w:proofErr w:type="spellStart"/>
      <w:r>
        <w:t>anthropocene</w:t>
      </w:r>
      <w:proofErr w:type="spellEnd"/>
      <w:r>
        <w:t>.</w:t>
      </w:r>
    </w:p>
    <w:p w14:paraId="38A520D1" w14:textId="77777777" w:rsidR="00CC060F" w:rsidRDefault="00CC060F" w:rsidP="00AE4E40"/>
    <w:p w14:paraId="31E8B2E4" w14:textId="77777777" w:rsidR="00CC060F" w:rsidRDefault="00CC060F" w:rsidP="00AE4E40"/>
    <w:p w14:paraId="47239AD0" w14:textId="663C2B92" w:rsidR="00CC060F" w:rsidRPr="001968A8" w:rsidRDefault="00CC060F" w:rsidP="00AE4E40">
      <w:pPr>
        <w:rPr>
          <w:b/>
        </w:rPr>
      </w:pPr>
      <w:r w:rsidRPr="001968A8">
        <w:rPr>
          <w:b/>
        </w:rPr>
        <w:t>Supplemental Resources</w:t>
      </w:r>
      <w:r w:rsidR="00516C8B">
        <w:rPr>
          <w:b/>
        </w:rPr>
        <w:t xml:space="preserve"> (which I discussed in my talk)</w:t>
      </w:r>
      <w:r w:rsidRPr="001968A8">
        <w:rPr>
          <w:b/>
        </w:rPr>
        <w:t>:</w:t>
      </w:r>
    </w:p>
    <w:p w14:paraId="3BF6EA11" w14:textId="77777777" w:rsidR="00CC060F" w:rsidRDefault="00CC060F" w:rsidP="00AE4E40"/>
    <w:p w14:paraId="2B473735" w14:textId="6ECE6DFA" w:rsidR="00CC060F" w:rsidRDefault="00CC060F" w:rsidP="00AE4E40">
      <w:r>
        <w:t xml:space="preserve">Thomas Cole: </w:t>
      </w:r>
      <w:hyperlink r:id="rId6" w:history="1">
        <w:r w:rsidRPr="00524772">
          <w:rPr>
            <w:rStyle w:val="Hyperlink"/>
          </w:rPr>
          <w:t>https://www.youtube.com/watch?v=tA2bnof3-D8</w:t>
        </w:r>
      </w:hyperlink>
    </w:p>
    <w:p w14:paraId="7D25058A" w14:textId="77777777" w:rsidR="00CC060F" w:rsidRDefault="00CC060F" w:rsidP="00AE4E40"/>
    <w:p w14:paraId="005E0BAE" w14:textId="7E3A25C4" w:rsidR="00CC060F" w:rsidRDefault="00147BE2" w:rsidP="00AE4E40">
      <w:r>
        <w:t xml:space="preserve">Arts &amp; Crafts Movement: Elbert Hubbard &amp; </w:t>
      </w:r>
      <w:proofErr w:type="spellStart"/>
      <w:r w:rsidR="00CC060F">
        <w:t>Roycroft</w:t>
      </w:r>
      <w:proofErr w:type="spellEnd"/>
      <w:r w:rsidR="00CC060F">
        <w:t xml:space="preserve">: </w:t>
      </w:r>
      <w:hyperlink r:id="rId7" w:history="1">
        <w:r w:rsidRPr="00524772">
          <w:rPr>
            <w:rStyle w:val="Hyperlink"/>
          </w:rPr>
          <w:t>http://www.pbs.org/video/1336444205/</w:t>
        </w:r>
      </w:hyperlink>
    </w:p>
    <w:p w14:paraId="2D380FBB" w14:textId="77777777" w:rsidR="001968A8" w:rsidRDefault="001968A8" w:rsidP="00AE4E40"/>
    <w:p w14:paraId="5AC03660" w14:textId="3665316B" w:rsidR="001968A8" w:rsidRDefault="001968A8" w:rsidP="00AE4E40">
      <w:r>
        <w:t xml:space="preserve">Roy Stryker and the FSA Photographers: </w:t>
      </w:r>
      <w:hyperlink r:id="rId8" w:history="1">
        <w:r w:rsidR="001020CD" w:rsidRPr="00524772">
          <w:rPr>
            <w:rStyle w:val="Hyperlink"/>
          </w:rPr>
          <w:t>https://www.youtube.com/watch?v=KtaPL8fmutw</w:t>
        </w:r>
      </w:hyperlink>
    </w:p>
    <w:p w14:paraId="0E1D6DC9" w14:textId="77777777" w:rsidR="001020CD" w:rsidRDefault="001020CD" w:rsidP="00AE4E40"/>
    <w:p w14:paraId="63259D47" w14:textId="4F4E5C65" w:rsidR="001020CD" w:rsidRDefault="001020CD" w:rsidP="00AE4E40">
      <w:r>
        <w:t xml:space="preserve">Artist Richard Long: </w:t>
      </w:r>
      <w:hyperlink r:id="rId9" w:history="1">
        <w:r w:rsidRPr="00524772">
          <w:rPr>
            <w:rStyle w:val="Hyperlink"/>
          </w:rPr>
          <w:t>http://www.richardlong.org/Documentations/documentations.html</w:t>
        </w:r>
      </w:hyperlink>
    </w:p>
    <w:p w14:paraId="04E26B07" w14:textId="77777777" w:rsidR="001020CD" w:rsidRDefault="001020CD" w:rsidP="00AE4E40"/>
    <w:p w14:paraId="0C3B6264" w14:textId="77777777" w:rsidR="001020CD" w:rsidRDefault="001020CD" w:rsidP="00AE4E40"/>
    <w:p w14:paraId="5D3A45AE" w14:textId="649410CE" w:rsidR="001020CD" w:rsidRPr="00516C8B" w:rsidRDefault="001020CD" w:rsidP="00AE4E40">
      <w:pPr>
        <w:rPr>
          <w:b/>
          <w:u w:val="single"/>
        </w:rPr>
      </w:pPr>
      <w:r w:rsidRPr="00516C8B">
        <w:rPr>
          <w:b/>
          <w:u w:val="single"/>
        </w:rPr>
        <w:t xml:space="preserve">A few general </w:t>
      </w:r>
      <w:r w:rsidR="005D34CD" w:rsidRPr="00516C8B">
        <w:rPr>
          <w:b/>
          <w:u w:val="single"/>
        </w:rPr>
        <w:t xml:space="preserve">and excellent </w:t>
      </w:r>
      <w:r w:rsidRPr="00516C8B">
        <w:rPr>
          <w:b/>
          <w:u w:val="single"/>
        </w:rPr>
        <w:t>art history resources:</w:t>
      </w:r>
    </w:p>
    <w:p w14:paraId="1F559EA2" w14:textId="77777777" w:rsidR="005D34CD" w:rsidRDefault="005D34CD" w:rsidP="00AE4E40"/>
    <w:p w14:paraId="32B360A1" w14:textId="6E9DA103" w:rsidR="005D34CD" w:rsidRDefault="005D34CD" w:rsidP="00AE4E40">
      <w:r>
        <w:t xml:space="preserve">American Visions: 8-part series on American Art: </w:t>
      </w:r>
      <w:hyperlink r:id="rId10" w:history="1">
        <w:r w:rsidRPr="00524772">
          <w:rPr>
            <w:rStyle w:val="Hyperlink"/>
          </w:rPr>
          <w:t>https://www.youtube.com/playlist?list=PLDF4A4CCB9DB13FEF</w:t>
        </w:r>
      </w:hyperlink>
    </w:p>
    <w:p w14:paraId="279FB411" w14:textId="77777777" w:rsidR="005D34CD" w:rsidRDefault="005D34CD" w:rsidP="00AE4E40"/>
    <w:tbl>
      <w:tblPr>
        <w:tblW w:w="2673" w:type="pct"/>
        <w:tblCellSpacing w:w="0" w:type="dxa"/>
        <w:tblCellMar>
          <w:top w:w="60" w:type="dxa"/>
          <w:left w:w="60" w:type="dxa"/>
          <w:bottom w:w="60" w:type="dxa"/>
          <w:right w:w="60" w:type="dxa"/>
        </w:tblCellMar>
        <w:tblLook w:val="04A0" w:firstRow="1" w:lastRow="0" w:firstColumn="1" w:lastColumn="0" w:noHBand="0" w:noVBand="1"/>
      </w:tblPr>
      <w:tblGrid>
        <w:gridCol w:w="5453"/>
      </w:tblGrid>
      <w:tr w:rsidR="005D34CD" w:rsidRPr="00235251" w14:paraId="458A1ED1" w14:textId="77777777" w:rsidTr="005D34CD">
        <w:trPr>
          <w:tblCellSpacing w:w="0" w:type="dxa"/>
        </w:trPr>
        <w:tc>
          <w:tcPr>
            <w:tcW w:w="0" w:type="auto"/>
            <w:vAlign w:val="center"/>
            <w:hideMark/>
          </w:tcPr>
          <w:p w14:paraId="628CB190" w14:textId="03835478" w:rsidR="005D34CD" w:rsidRDefault="005D34CD" w:rsidP="005D34CD">
            <w:hyperlink r:id="rId11" w:tooltip="Contemporary Craft in America" w:history="1">
              <w:r w:rsidRPr="005D34CD">
                <w:t xml:space="preserve">Contemporary Craft in America </w:t>
              </w:r>
            </w:hyperlink>
            <w:r>
              <w:br/>
            </w:r>
            <w:r w:rsidRPr="005D34CD">
              <w:t xml:space="preserve"> </w:t>
            </w:r>
            <w:hyperlink r:id="rId12" w:history="1">
              <w:r w:rsidRPr="00524772">
                <w:rPr>
                  <w:rStyle w:val="Hyperlink"/>
                </w:rPr>
                <w:t>http://video.pbs.org/program/craft-in-america</w:t>
              </w:r>
            </w:hyperlink>
          </w:p>
          <w:p w14:paraId="1AE45B2A" w14:textId="648A3CBA" w:rsidR="005D34CD" w:rsidRPr="005D34CD" w:rsidRDefault="005D34CD" w:rsidP="005D34CD">
            <w:r w:rsidRPr="005D34CD">
              <w:br/>
              <w:t xml:space="preserve">Excellent series on </w:t>
            </w:r>
            <w:proofErr w:type="spellStart"/>
            <w:r w:rsidRPr="005D34CD">
              <w:t>contem</w:t>
            </w:r>
            <w:r w:rsidR="00516C8B">
              <w:t>pory</w:t>
            </w:r>
            <w:proofErr w:type="spellEnd"/>
            <w:r w:rsidR="00516C8B">
              <w:t xml:space="preserve"> craft in America </w:t>
            </w:r>
            <w:r w:rsidRPr="005D34CD">
              <w:t xml:space="preserve">and earlier movements that inspire artisans of today. </w:t>
            </w:r>
          </w:p>
        </w:tc>
      </w:tr>
    </w:tbl>
    <w:p w14:paraId="3036E594" w14:textId="77777777" w:rsidR="005D34CD" w:rsidRDefault="005D34CD" w:rsidP="00AE4E40">
      <w:bookmarkStart w:id="0" w:name="_GoBack"/>
      <w:bookmarkEnd w:id="0"/>
    </w:p>
    <w:p w14:paraId="513366CC" w14:textId="77777777" w:rsidR="00147BE2" w:rsidRDefault="00147BE2" w:rsidP="00AE4E40"/>
    <w:p w14:paraId="0076883D" w14:textId="77777777" w:rsidR="00CC060F" w:rsidRDefault="00CC060F" w:rsidP="00AE4E40"/>
    <w:p w14:paraId="5E553991" w14:textId="77777777" w:rsidR="00CC060F" w:rsidRDefault="00CC060F" w:rsidP="00AE4E40"/>
    <w:p w14:paraId="4A68D614" w14:textId="77777777" w:rsidR="00EC5AAA" w:rsidRDefault="00EC5AAA"/>
    <w:sectPr w:rsidR="00EC5AAA" w:rsidSect="003B6233">
      <w:pgSz w:w="12240" w:h="15840"/>
      <w:pgMar w:top="72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1600A0"/>
    <w:multiLevelType w:val="hybridMultilevel"/>
    <w:tmpl w:val="3AAAE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AAA"/>
    <w:rsid w:val="00036A3B"/>
    <w:rsid w:val="00074661"/>
    <w:rsid w:val="000A7140"/>
    <w:rsid w:val="001020CD"/>
    <w:rsid w:val="00133B28"/>
    <w:rsid w:val="00147BE2"/>
    <w:rsid w:val="00195C13"/>
    <w:rsid w:val="001968A8"/>
    <w:rsid w:val="00255088"/>
    <w:rsid w:val="002605DB"/>
    <w:rsid w:val="0031592C"/>
    <w:rsid w:val="0038281C"/>
    <w:rsid w:val="00384811"/>
    <w:rsid w:val="003B6233"/>
    <w:rsid w:val="003F296F"/>
    <w:rsid w:val="00400A63"/>
    <w:rsid w:val="004D2574"/>
    <w:rsid w:val="00506397"/>
    <w:rsid w:val="00516C8B"/>
    <w:rsid w:val="005A72DB"/>
    <w:rsid w:val="005B17E4"/>
    <w:rsid w:val="005D34CD"/>
    <w:rsid w:val="00621E19"/>
    <w:rsid w:val="006317F2"/>
    <w:rsid w:val="0067009E"/>
    <w:rsid w:val="00683C1B"/>
    <w:rsid w:val="0072742A"/>
    <w:rsid w:val="00776993"/>
    <w:rsid w:val="007913C5"/>
    <w:rsid w:val="007E15B1"/>
    <w:rsid w:val="00920981"/>
    <w:rsid w:val="0095460D"/>
    <w:rsid w:val="00981DC3"/>
    <w:rsid w:val="009B234E"/>
    <w:rsid w:val="00AA5565"/>
    <w:rsid w:val="00AC4518"/>
    <w:rsid w:val="00AE4E40"/>
    <w:rsid w:val="00B221D0"/>
    <w:rsid w:val="00B71767"/>
    <w:rsid w:val="00BB3E5D"/>
    <w:rsid w:val="00BD7B70"/>
    <w:rsid w:val="00C04256"/>
    <w:rsid w:val="00C135D8"/>
    <w:rsid w:val="00C36CD8"/>
    <w:rsid w:val="00C56D30"/>
    <w:rsid w:val="00CC060F"/>
    <w:rsid w:val="00D51CFD"/>
    <w:rsid w:val="00D66697"/>
    <w:rsid w:val="00E16A5A"/>
    <w:rsid w:val="00E577C1"/>
    <w:rsid w:val="00EC5AAA"/>
    <w:rsid w:val="00EC7E92"/>
    <w:rsid w:val="00F15A21"/>
    <w:rsid w:val="00F1794F"/>
    <w:rsid w:val="00F95326"/>
    <w:rsid w:val="00FA0E63"/>
    <w:rsid w:val="00FB18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2E234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B3E5D"/>
    <w:pPr>
      <w:spacing w:before="100" w:beforeAutospacing="1" w:after="100" w:afterAutospacing="1"/>
      <w:outlineLvl w:val="0"/>
    </w:pPr>
    <w:rPr>
      <w:rFonts w:ascii="Times" w:hAnsi="Times"/>
      <w:b/>
      <w:bCs/>
      <w:kern w:val="36"/>
      <w:sz w:val="48"/>
      <w:szCs w:val="48"/>
    </w:rPr>
  </w:style>
  <w:style w:type="paragraph" w:styleId="Heading2">
    <w:name w:val="heading 2"/>
    <w:basedOn w:val="Normal"/>
    <w:next w:val="Normal"/>
    <w:link w:val="Heading2Char"/>
    <w:uiPriority w:val="9"/>
    <w:semiHidden/>
    <w:unhideWhenUsed/>
    <w:qFormat/>
    <w:rsid w:val="006317F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577C1"/>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E577C1"/>
    <w:rPr>
      <w:i/>
      <w:iCs/>
    </w:rPr>
  </w:style>
  <w:style w:type="character" w:styleId="Hyperlink">
    <w:name w:val="Hyperlink"/>
    <w:basedOn w:val="DefaultParagraphFont"/>
    <w:uiPriority w:val="99"/>
    <w:unhideWhenUsed/>
    <w:rsid w:val="00E577C1"/>
    <w:rPr>
      <w:color w:val="0000FF" w:themeColor="hyperlink"/>
      <w:u w:val="single"/>
    </w:rPr>
  </w:style>
  <w:style w:type="paragraph" w:styleId="ListParagraph">
    <w:name w:val="List Paragraph"/>
    <w:basedOn w:val="Normal"/>
    <w:uiPriority w:val="34"/>
    <w:qFormat/>
    <w:rsid w:val="00B71767"/>
    <w:pPr>
      <w:ind w:left="720"/>
      <w:contextualSpacing/>
    </w:pPr>
  </w:style>
  <w:style w:type="character" w:customStyle="1" w:styleId="Heading1Char">
    <w:name w:val="Heading 1 Char"/>
    <w:basedOn w:val="DefaultParagraphFont"/>
    <w:link w:val="Heading1"/>
    <w:uiPriority w:val="9"/>
    <w:rsid w:val="00BB3E5D"/>
    <w:rPr>
      <w:rFonts w:ascii="Times" w:hAnsi="Times"/>
      <w:b/>
      <w:bCs/>
      <w:kern w:val="36"/>
      <w:sz w:val="48"/>
      <w:szCs w:val="48"/>
    </w:rPr>
  </w:style>
  <w:style w:type="character" w:customStyle="1" w:styleId="watch-title">
    <w:name w:val="watch-title"/>
    <w:basedOn w:val="DefaultParagraphFont"/>
    <w:rsid w:val="00BB3E5D"/>
  </w:style>
  <w:style w:type="character" w:customStyle="1" w:styleId="Heading2Char">
    <w:name w:val="Heading 2 Char"/>
    <w:basedOn w:val="DefaultParagraphFont"/>
    <w:link w:val="Heading2"/>
    <w:uiPriority w:val="9"/>
    <w:semiHidden/>
    <w:rsid w:val="006317F2"/>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B3E5D"/>
    <w:pPr>
      <w:spacing w:before="100" w:beforeAutospacing="1" w:after="100" w:afterAutospacing="1"/>
      <w:outlineLvl w:val="0"/>
    </w:pPr>
    <w:rPr>
      <w:rFonts w:ascii="Times" w:hAnsi="Times"/>
      <w:b/>
      <w:bCs/>
      <w:kern w:val="36"/>
      <w:sz w:val="48"/>
      <w:szCs w:val="48"/>
    </w:rPr>
  </w:style>
  <w:style w:type="paragraph" w:styleId="Heading2">
    <w:name w:val="heading 2"/>
    <w:basedOn w:val="Normal"/>
    <w:next w:val="Normal"/>
    <w:link w:val="Heading2Char"/>
    <w:uiPriority w:val="9"/>
    <w:semiHidden/>
    <w:unhideWhenUsed/>
    <w:qFormat/>
    <w:rsid w:val="006317F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577C1"/>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E577C1"/>
    <w:rPr>
      <w:i/>
      <w:iCs/>
    </w:rPr>
  </w:style>
  <w:style w:type="character" w:styleId="Hyperlink">
    <w:name w:val="Hyperlink"/>
    <w:basedOn w:val="DefaultParagraphFont"/>
    <w:uiPriority w:val="99"/>
    <w:unhideWhenUsed/>
    <w:rsid w:val="00E577C1"/>
    <w:rPr>
      <w:color w:val="0000FF" w:themeColor="hyperlink"/>
      <w:u w:val="single"/>
    </w:rPr>
  </w:style>
  <w:style w:type="paragraph" w:styleId="ListParagraph">
    <w:name w:val="List Paragraph"/>
    <w:basedOn w:val="Normal"/>
    <w:uiPriority w:val="34"/>
    <w:qFormat/>
    <w:rsid w:val="00B71767"/>
    <w:pPr>
      <w:ind w:left="720"/>
      <w:contextualSpacing/>
    </w:pPr>
  </w:style>
  <w:style w:type="character" w:customStyle="1" w:styleId="Heading1Char">
    <w:name w:val="Heading 1 Char"/>
    <w:basedOn w:val="DefaultParagraphFont"/>
    <w:link w:val="Heading1"/>
    <w:uiPriority w:val="9"/>
    <w:rsid w:val="00BB3E5D"/>
    <w:rPr>
      <w:rFonts w:ascii="Times" w:hAnsi="Times"/>
      <w:b/>
      <w:bCs/>
      <w:kern w:val="36"/>
      <w:sz w:val="48"/>
      <w:szCs w:val="48"/>
    </w:rPr>
  </w:style>
  <w:style w:type="character" w:customStyle="1" w:styleId="watch-title">
    <w:name w:val="watch-title"/>
    <w:basedOn w:val="DefaultParagraphFont"/>
    <w:rsid w:val="00BB3E5D"/>
  </w:style>
  <w:style w:type="character" w:customStyle="1" w:styleId="Heading2Char">
    <w:name w:val="Heading 2 Char"/>
    <w:basedOn w:val="DefaultParagraphFont"/>
    <w:link w:val="Heading2"/>
    <w:uiPriority w:val="9"/>
    <w:semiHidden/>
    <w:rsid w:val="006317F2"/>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426474">
      <w:bodyDiv w:val="1"/>
      <w:marLeft w:val="0"/>
      <w:marRight w:val="0"/>
      <w:marTop w:val="0"/>
      <w:marBottom w:val="0"/>
      <w:divBdr>
        <w:top w:val="none" w:sz="0" w:space="0" w:color="auto"/>
        <w:left w:val="none" w:sz="0" w:space="0" w:color="auto"/>
        <w:bottom w:val="none" w:sz="0" w:space="0" w:color="auto"/>
        <w:right w:val="none" w:sz="0" w:space="0" w:color="auto"/>
      </w:divBdr>
    </w:div>
    <w:div w:id="512032817">
      <w:bodyDiv w:val="1"/>
      <w:marLeft w:val="0"/>
      <w:marRight w:val="0"/>
      <w:marTop w:val="0"/>
      <w:marBottom w:val="0"/>
      <w:divBdr>
        <w:top w:val="none" w:sz="0" w:space="0" w:color="auto"/>
        <w:left w:val="none" w:sz="0" w:space="0" w:color="auto"/>
        <w:bottom w:val="none" w:sz="0" w:space="0" w:color="auto"/>
        <w:right w:val="none" w:sz="0" w:space="0" w:color="auto"/>
      </w:divBdr>
    </w:div>
    <w:div w:id="549540309">
      <w:bodyDiv w:val="1"/>
      <w:marLeft w:val="0"/>
      <w:marRight w:val="0"/>
      <w:marTop w:val="0"/>
      <w:marBottom w:val="0"/>
      <w:divBdr>
        <w:top w:val="none" w:sz="0" w:space="0" w:color="auto"/>
        <w:left w:val="none" w:sz="0" w:space="0" w:color="auto"/>
        <w:bottom w:val="none" w:sz="0" w:space="0" w:color="auto"/>
        <w:right w:val="none" w:sz="0" w:space="0" w:color="auto"/>
      </w:divBdr>
    </w:div>
    <w:div w:id="699859216">
      <w:bodyDiv w:val="1"/>
      <w:marLeft w:val="0"/>
      <w:marRight w:val="0"/>
      <w:marTop w:val="0"/>
      <w:marBottom w:val="0"/>
      <w:divBdr>
        <w:top w:val="none" w:sz="0" w:space="0" w:color="auto"/>
        <w:left w:val="none" w:sz="0" w:space="0" w:color="auto"/>
        <w:bottom w:val="none" w:sz="0" w:space="0" w:color="auto"/>
        <w:right w:val="none" w:sz="0" w:space="0" w:color="auto"/>
      </w:divBdr>
    </w:div>
    <w:div w:id="872377684">
      <w:bodyDiv w:val="1"/>
      <w:marLeft w:val="0"/>
      <w:marRight w:val="0"/>
      <w:marTop w:val="0"/>
      <w:marBottom w:val="0"/>
      <w:divBdr>
        <w:top w:val="none" w:sz="0" w:space="0" w:color="auto"/>
        <w:left w:val="none" w:sz="0" w:space="0" w:color="auto"/>
        <w:bottom w:val="none" w:sz="0" w:space="0" w:color="auto"/>
        <w:right w:val="none" w:sz="0" w:space="0" w:color="auto"/>
      </w:divBdr>
    </w:div>
    <w:div w:id="1095396771">
      <w:bodyDiv w:val="1"/>
      <w:marLeft w:val="0"/>
      <w:marRight w:val="0"/>
      <w:marTop w:val="0"/>
      <w:marBottom w:val="0"/>
      <w:divBdr>
        <w:top w:val="none" w:sz="0" w:space="0" w:color="auto"/>
        <w:left w:val="none" w:sz="0" w:space="0" w:color="auto"/>
        <w:bottom w:val="none" w:sz="0" w:space="0" w:color="auto"/>
        <w:right w:val="none" w:sz="0" w:space="0" w:color="auto"/>
      </w:divBdr>
    </w:div>
    <w:div w:id="1702821954">
      <w:bodyDiv w:val="1"/>
      <w:marLeft w:val="0"/>
      <w:marRight w:val="0"/>
      <w:marTop w:val="0"/>
      <w:marBottom w:val="0"/>
      <w:divBdr>
        <w:top w:val="none" w:sz="0" w:space="0" w:color="auto"/>
        <w:left w:val="none" w:sz="0" w:space="0" w:color="auto"/>
        <w:bottom w:val="none" w:sz="0" w:space="0" w:color="auto"/>
        <w:right w:val="none" w:sz="0" w:space="0" w:color="auto"/>
      </w:divBdr>
    </w:div>
    <w:div w:id="1842232602">
      <w:bodyDiv w:val="1"/>
      <w:marLeft w:val="0"/>
      <w:marRight w:val="0"/>
      <w:marTop w:val="0"/>
      <w:marBottom w:val="0"/>
      <w:divBdr>
        <w:top w:val="none" w:sz="0" w:space="0" w:color="auto"/>
        <w:left w:val="none" w:sz="0" w:space="0" w:color="auto"/>
        <w:bottom w:val="none" w:sz="0" w:space="0" w:color="auto"/>
        <w:right w:val="none" w:sz="0" w:space="0" w:color="auto"/>
      </w:divBdr>
    </w:div>
    <w:div w:id="1883328658">
      <w:bodyDiv w:val="1"/>
      <w:marLeft w:val="0"/>
      <w:marRight w:val="0"/>
      <w:marTop w:val="0"/>
      <w:marBottom w:val="0"/>
      <w:divBdr>
        <w:top w:val="none" w:sz="0" w:space="0" w:color="auto"/>
        <w:left w:val="none" w:sz="0" w:space="0" w:color="auto"/>
        <w:bottom w:val="none" w:sz="0" w:space="0" w:color="auto"/>
        <w:right w:val="none" w:sz="0" w:space="0" w:color="auto"/>
      </w:divBdr>
    </w:div>
    <w:div w:id="1940091471">
      <w:bodyDiv w:val="1"/>
      <w:marLeft w:val="0"/>
      <w:marRight w:val="0"/>
      <w:marTop w:val="0"/>
      <w:marBottom w:val="0"/>
      <w:divBdr>
        <w:top w:val="none" w:sz="0" w:space="0" w:color="auto"/>
        <w:left w:val="none" w:sz="0" w:space="0" w:color="auto"/>
        <w:bottom w:val="none" w:sz="0" w:space="0" w:color="auto"/>
        <w:right w:val="none" w:sz="0" w:space="0" w:color="auto"/>
      </w:divBdr>
    </w:div>
    <w:div w:id="1965455570">
      <w:bodyDiv w:val="1"/>
      <w:marLeft w:val="0"/>
      <w:marRight w:val="0"/>
      <w:marTop w:val="0"/>
      <w:marBottom w:val="0"/>
      <w:divBdr>
        <w:top w:val="none" w:sz="0" w:space="0" w:color="auto"/>
        <w:left w:val="none" w:sz="0" w:space="0" w:color="auto"/>
        <w:bottom w:val="none" w:sz="0" w:space="0" w:color="auto"/>
        <w:right w:val="none" w:sz="0" w:space="0" w:color="auto"/>
      </w:divBdr>
      <w:divsChild>
        <w:div w:id="1491288482">
          <w:marLeft w:val="0"/>
          <w:marRight w:val="0"/>
          <w:marTop w:val="0"/>
          <w:marBottom w:val="0"/>
          <w:divBdr>
            <w:top w:val="none" w:sz="0" w:space="0" w:color="auto"/>
            <w:left w:val="none" w:sz="0" w:space="0" w:color="auto"/>
            <w:bottom w:val="none" w:sz="0" w:space="0" w:color="auto"/>
            <w:right w:val="none" w:sz="0" w:space="0" w:color="auto"/>
          </w:divBdr>
        </w:div>
      </w:divsChild>
    </w:div>
    <w:div w:id="2057973841">
      <w:bodyDiv w:val="1"/>
      <w:marLeft w:val="0"/>
      <w:marRight w:val="0"/>
      <w:marTop w:val="0"/>
      <w:marBottom w:val="0"/>
      <w:divBdr>
        <w:top w:val="none" w:sz="0" w:space="0" w:color="auto"/>
        <w:left w:val="none" w:sz="0" w:space="0" w:color="auto"/>
        <w:bottom w:val="none" w:sz="0" w:space="0" w:color="auto"/>
        <w:right w:val="none" w:sz="0" w:space="0" w:color="auto"/>
      </w:divBdr>
    </w:div>
    <w:div w:id="205896686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javascript:OpenNewWindow('http://video.pbs.org/program/craft-in-america/')" TargetMode="External"/><Relationship Id="rId12" Type="http://schemas.openxmlformats.org/officeDocument/2006/relationships/hyperlink" Target="http://video.pbs.org/program/craft-in-america"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youtube.com/watch?v=tA2bnof3-D8" TargetMode="External"/><Relationship Id="rId7" Type="http://schemas.openxmlformats.org/officeDocument/2006/relationships/hyperlink" Target="http://www.pbs.org/video/1336444205/" TargetMode="External"/><Relationship Id="rId8" Type="http://schemas.openxmlformats.org/officeDocument/2006/relationships/hyperlink" Target="https://www.youtube.com/watch?v=KtaPL8fmutw" TargetMode="External"/><Relationship Id="rId9" Type="http://schemas.openxmlformats.org/officeDocument/2006/relationships/hyperlink" Target="http://www.richardlong.org/Documentations/documentations.html" TargetMode="External"/><Relationship Id="rId10" Type="http://schemas.openxmlformats.org/officeDocument/2006/relationships/hyperlink" Target="https://www.youtube.com/playlist?list=PLDF4A4CCB9DB13FE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2235</Words>
  <Characters>12740</Characters>
  <Application>Microsoft Macintosh Word</Application>
  <DocSecurity>0</DocSecurity>
  <Lines>106</Lines>
  <Paragraphs>29</Paragraphs>
  <ScaleCrop>false</ScaleCrop>
  <Company>AiP</Company>
  <LinksUpToDate>false</LinksUpToDate>
  <CharactersWithSpaces>14946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Rosenthal</dc:creator>
  <cp:keywords/>
  <dc:description/>
  <cp:lastModifiedBy>Ann Rosenthal</cp:lastModifiedBy>
  <cp:revision>2</cp:revision>
  <cp:lastPrinted>2016-03-15T15:53:00Z</cp:lastPrinted>
  <dcterms:created xsi:type="dcterms:W3CDTF">2016-03-17T18:30:00Z</dcterms:created>
  <dcterms:modified xsi:type="dcterms:W3CDTF">2016-03-17T18:30:00Z</dcterms:modified>
</cp:coreProperties>
</file>